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412A4" w14:textId="77777777" w:rsidR="003A6835" w:rsidRPr="00A12CC5" w:rsidRDefault="003A6835" w:rsidP="00E82ABE">
      <w:pPr>
        <w:pStyle w:val="Nessunaspaziatura"/>
        <w:jc w:val="center"/>
        <w:rPr>
          <w:rFonts w:ascii="Times New Roman" w:hAnsi="Times New Roman" w:cs="Times New Roman"/>
          <w:b/>
          <w:bCs/>
          <w:smallCaps/>
        </w:rPr>
      </w:pPr>
      <w:r w:rsidRPr="00A12CC5">
        <w:rPr>
          <w:rFonts w:ascii="Times New Roman" w:hAnsi="Times New Roman" w:cs="Times New Roman"/>
          <w:b/>
          <w:bCs/>
          <w:smallCaps/>
        </w:rPr>
        <w:t>Coordinamento diocesano del Cammino sinodale</w:t>
      </w:r>
    </w:p>
    <w:p w14:paraId="0A8E5701" w14:textId="77777777" w:rsidR="003A6835" w:rsidRPr="00A12CC5" w:rsidRDefault="003A6835" w:rsidP="003A6835">
      <w:pPr>
        <w:pStyle w:val="Nessunaspaziatura"/>
        <w:jc w:val="center"/>
        <w:rPr>
          <w:rFonts w:ascii="Times New Roman" w:hAnsi="Times New Roman" w:cs="Times New Roman"/>
          <w:b/>
          <w:bCs/>
        </w:rPr>
      </w:pPr>
    </w:p>
    <w:p w14:paraId="636172EB" w14:textId="4B6210A1" w:rsidR="003A6835" w:rsidRPr="00A12CC5" w:rsidRDefault="00C26239" w:rsidP="003A6835">
      <w:pPr>
        <w:pStyle w:val="Nessunaspaziatura"/>
        <w:jc w:val="center"/>
        <w:rPr>
          <w:rFonts w:ascii="Times New Roman" w:hAnsi="Times New Roman" w:cs="Times New Roman"/>
          <w:b/>
          <w:bCs/>
        </w:rPr>
      </w:pPr>
      <w:r w:rsidRPr="00A12CC5">
        <w:rPr>
          <w:rFonts w:ascii="Times New Roman" w:hAnsi="Times New Roman" w:cs="Times New Roman"/>
          <w:b/>
          <w:bCs/>
          <w:highlight w:val="yellow"/>
        </w:rPr>
        <w:t>Indicazioni metodologiche per i facilitatori dei gruppi di discernimento</w:t>
      </w:r>
    </w:p>
    <w:p w14:paraId="2641A6D5" w14:textId="77777777" w:rsidR="003A6835" w:rsidRPr="00A12CC5" w:rsidRDefault="003A6835" w:rsidP="003A6835">
      <w:pPr>
        <w:pStyle w:val="Nessunaspaziatura"/>
        <w:jc w:val="center"/>
        <w:rPr>
          <w:rFonts w:ascii="Times New Roman" w:hAnsi="Times New Roman" w:cs="Times New Roman"/>
          <w:b/>
          <w:bCs/>
        </w:rPr>
      </w:pPr>
    </w:p>
    <w:p w14:paraId="0C623E51" w14:textId="2FFD5556" w:rsidR="00E82ABE" w:rsidRPr="00A12CC5" w:rsidRDefault="00E82ABE" w:rsidP="00E82ABE">
      <w:pPr>
        <w:pStyle w:val="Nessunaspaziatura"/>
        <w:jc w:val="center"/>
        <w:rPr>
          <w:rFonts w:ascii="Times New Roman" w:hAnsi="Times New Roman" w:cs="Times New Roman"/>
          <w:i/>
        </w:rPr>
      </w:pPr>
      <w:r w:rsidRPr="00A12CC5">
        <w:rPr>
          <w:rFonts w:ascii="Times New Roman" w:hAnsi="Times New Roman" w:cs="Times New Roman"/>
          <w:i/>
        </w:rPr>
        <w:t>La conversazione nello Spirito non è una mera tecnica da applicare pedissequamente né una procedura per pochi esperti: è uno stile da acquisire nel tempo, un modo di stare nella realtà da credenti e come Chiesa.</w:t>
      </w:r>
    </w:p>
    <w:p w14:paraId="77BC1F06" w14:textId="1FD7C1A0" w:rsidR="003A6835" w:rsidRDefault="003A6835" w:rsidP="003A6835">
      <w:pPr>
        <w:pStyle w:val="Nessunaspaziatura"/>
        <w:jc w:val="center"/>
        <w:rPr>
          <w:rFonts w:ascii="Times New Roman" w:hAnsi="Times New Roman" w:cs="Times New Roman"/>
          <w:b/>
          <w:bCs/>
        </w:rPr>
      </w:pPr>
    </w:p>
    <w:tbl>
      <w:tblPr>
        <w:tblStyle w:val="Grigliatabella"/>
        <w:tblW w:w="10349" w:type="dxa"/>
        <w:tblInd w:w="-431" w:type="dxa"/>
        <w:tblLook w:val="04A0" w:firstRow="1" w:lastRow="0" w:firstColumn="1" w:lastColumn="0" w:noHBand="0" w:noVBand="1"/>
      </w:tblPr>
      <w:tblGrid>
        <w:gridCol w:w="5382"/>
        <w:gridCol w:w="4967"/>
      </w:tblGrid>
      <w:tr w:rsidR="008F0BF7" w14:paraId="78AFE2E2" w14:textId="77777777" w:rsidTr="00B82718">
        <w:tc>
          <w:tcPr>
            <w:tcW w:w="5382" w:type="dxa"/>
          </w:tcPr>
          <w:p w14:paraId="75519412" w14:textId="77777777" w:rsidR="008F0BF7" w:rsidRPr="00E311AE" w:rsidRDefault="008F0BF7" w:rsidP="008F0BF7">
            <w:pPr>
              <w:pStyle w:val="Nessunaspaziatura"/>
              <w:rPr>
                <w:rFonts w:ascii="Times New Roman" w:hAnsi="Times New Roman" w:cs="Times New Roman"/>
                <w:color w:val="00B050"/>
                <w:u w:val="single"/>
              </w:rPr>
            </w:pPr>
            <w:r w:rsidRPr="00E311AE">
              <w:rPr>
                <w:rFonts w:ascii="Times New Roman" w:hAnsi="Times New Roman" w:cs="Times New Roman"/>
                <w:color w:val="00B050"/>
                <w:u w:val="single"/>
              </w:rPr>
              <w:t>Indicazioni generali</w:t>
            </w:r>
          </w:p>
          <w:p w14:paraId="55AA7218" w14:textId="77777777" w:rsidR="008F0BF7" w:rsidRPr="00E311AE" w:rsidRDefault="008F0BF7" w:rsidP="008F0BF7">
            <w:pPr>
              <w:pStyle w:val="Nessunaspaziatura"/>
              <w:rPr>
                <w:rFonts w:ascii="Times New Roman" w:hAnsi="Times New Roman" w:cs="Times New Roman"/>
                <w:color w:val="00B050"/>
              </w:rPr>
            </w:pPr>
          </w:p>
          <w:p w14:paraId="06E7F0CB" w14:textId="77777777" w:rsidR="008F0BF7" w:rsidRPr="00E311AE" w:rsidRDefault="008F0BF7" w:rsidP="008F0BF7">
            <w:pPr>
              <w:pStyle w:val="Nessunaspaziatura"/>
              <w:jc w:val="both"/>
              <w:rPr>
                <w:rFonts w:ascii="Times New Roman" w:hAnsi="Times New Roman" w:cs="Times New Roman"/>
                <w:color w:val="00B050"/>
              </w:rPr>
            </w:pPr>
            <w:r w:rsidRPr="00E311AE">
              <w:rPr>
                <w:rFonts w:ascii="Times New Roman" w:hAnsi="Times New Roman" w:cs="Times New Roman"/>
                <w:color w:val="00B050"/>
              </w:rPr>
              <w:t xml:space="preserve">È bene che, precedentemente all’incontro del </w:t>
            </w:r>
            <w:r w:rsidRPr="00E311AE">
              <w:rPr>
                <w:rFonts w:ascii="Times New Roman" w:hAnsi="Times New Roman" w:cs="Times New Roman"/>
                <w:i/>
                <w:iCs/>
                <w:color w:val="00B050"/>
              </w:rPr>
              <w:t>Gruppo di discernimento</w:t>
            </w:r>
            <w:r w:rsidRPr="00E311AE">
              <w:rPr>
                <w:rFonts w:ascii="Times New Roman" w:hAnsi="Times New Roman" w:cs="Times New Roman"/>
                <w:color w:val="00B050"/>
              </w:rPr>
              <w:t xml:space="preserve">, i partecipanti (quando espressamente invitati) ricevano la Traccia con l’indicazione di quale delle 5 “stelle” verrà presa in considerazione. Ciò favorirà un’adeguata preparazione (che, possibilmente, dovrebbe includere sia la preghiera sul brano della Parola di Dio, sia la formulazione di un primo discernimento personale). Nel caso di partecipanti che spontaneamente si aggregheranno, sarà cura del facilitatore favorire il loro coinvolgimento nonché un adeguato svolgimento dell’incontro dei </w:t>
            </w:r>
            <w:r w:rsidRPr="00E311AE">
              <w:rPr>
                <w:rFonts w:ascii="Times New Roman" w:hAnsi="Times New Roman" w:cs="Times New Roman"/>
                <w:i/>
                <w:iCs/>
                <w:color w:val="00B050"/>
              </w:rPr>
              <w:t>Gruppi</w:t>
            </w:r>
            <w:r w:rsidRPr="00E311AE">
              <w:rPr>
                <w:rFonts w:ascii="Times New Roman" w:hAnsi="Times New Roman" w:cs="Times New Roman"/>
                <w:color w:val="00B050"/>
              </w:rPr>
              <w:t>.</w:t>
            </w:r>
          </w:p>
          <w:p w14:paraId="0B0D48B5" w14:textId="77777777" w:rsidR="008F0BF7" w:rsidRPr="00E311AE" w:rsidRDefault="008F0BF7" w:rsidP="008F0BF7">
            <w:pPr>
              <w:pStyle w:val="Nessunaspaziatura"/>
              <w:jc w:val="both"/>
              <w:rPr>
                <w:rFonts w:ascii="Times New Roman" w:hAnsi="Times New Roman" w:cs="Times New Roman"/>
                <w:color w:val="00B050"/>
              </w:rPr>
            </w:pPr>
          </w:p>
          <w:p w14:paraId="17AAFAA2" w14:textId="77777777" w:rsidR="008F0BF7" w:rsidRPr="00E311AE" w:rsidRDefault="008F0BF7" w:rsidP="008F0BF7">
            <w:pPr>
              <w:pStyle w:val="Nessunaspaziatura"/>
              <w:jc w:val="both"/>
              <w:rPr>
                <w:rFonts w:ascii="Times New Roman" w:hAnsi="Times New Roman" w:cs="Times New Roman"/>
                <w:color w:val="00B050"/>
              </w:rPr>
            </w:pPr>
            <w:r w:rsidRPr="00E311AE">
              <w:rPr>
                <w:rFonts w:ascii="Times New Roman" w:hAnsi="Times New Roman" w:cs="Times New Roman"/>
                <w:color w:val="00B050"/>
                <w:u w:val="single"/>
              </w:rPr>
              <w:t>Obiettivo</w:t>
            </w:r>
            <w:r w:rsidRPr="00E311AE">
              <w:rPr>
                <w:rFonts w:ascii="Times New Roman" w:hAnsi="Times New Roman" w:cs="Times New Roman"/>
                <w:color w:val="00B050"/>
              </w:rPr>
              <w:t xml:space="preserve"> generale del discernimento, attraverso l’interazione con le provocazioni predisposte per ogni “stella” è: individuare quali passi, sia in termini di condizioni di base (atteggiamenti, stili…) sia di esperienze pastorali (pratiche, persone, luoghi, tempi, modalità…), possono favorire l’assunzione di quella direzione che è emersa nella fase di ascolto e che le schede relative alle 5 “stelle” sintetizzano.</w:t>
            </w:r>
          </w:p>
          <w:p w14:paraId="155DD925" w14:textId="77777777" w:rsidR="008F0BF7" w:rsidRPr="00E311AE" w:rsidRDefault="008F0BF7" w:rsidP="008F0BF7">
            <w:pPr>
              <w:pStyle w:val="Nessunaspaziatura"/>
              <w:jc w:val="both"/>
              <w:rPr>
                <w:rFonts w:ascii="Times New Roman" w:hAnsi="Times New Roman" w:cs="Times New Roman"/>
                <w:color w:val="00B050"/>
              </w:rPr>
            </w:pPr>
            <w:r w:rsidRPr="00E311AE">
              <w:rPr>
                <w:rFonts w:ascii="Times New Roman" w:hAnsi="Times New Roman" w:cs="Times New Roman"/>
                <w:color w:val="00B050"/>
              </w:rPr>
              <w:t>È importante che le risposte condivise siano caratterizzate da concretezza e sostenibilità.</w:t>
            </w:r>
          </w:p>
          <w:p w14:paraId="7FB6CC1E" w14:textId="77777777" w:rsidR="008F0BF7" w:rsidRPr="00E311AE" w:rsidRDefault="008F0BF7" w:rsidP="00B72540">
            <w:pPr>
              <w:pStyle w:val="Nessunaspaziatura"/>
              <w:rPr>
                <w:rFonts w:ascii="Times New Roman" w:hAnsi="Times New Roman" w:cs="Times New Roman"/>
                <w:color w:val="00B050"/>
                <w:u w:val="single"/>
              </w:rPr>
            </w:pPr>
          </w:p>
        </w:tc>
        <w:tc>
          <w:tcPr>
            <w:tcW w:w="4967" w:type="dxa"/>
          </w:tcPr>
          <w:p w14:paraId="1C514914" w14:textId="77777777" w:rsidR="008F0BF7" w:rsidRPr="00B82718" w:rsidRDefault="008F0BF7" w:rsidP="008F0BF7">
            <w:pPr>
              <w:pStyle w:val="Nessunaspaziatura"/>
              <w:jc w:val="center"/>
              <w:rPr>
                <w:rFonts w:ascii="Times New Roman" w:hAnsi="Times New Roman" w:cs="Times New Roman"/>
                <w:b/>
                <w:bCs/>
                <w:color w:val="FF0000"/>
              </w:rPr>
            </w:pPr>
            <w:r w:rsidRPr="00B82718">
              <w:rPr>
                <w:rFonts w:ascii="Times New Roman" w:hAnsi="Times New Roman" w:cs="Times New Roman"/>
                <w:b/>
                <w:bCs/>
                <w:color w:val="FF0000"/>
              </w:rPr>
              <w:t xml:space="preserve">Indicazioni per i facilitatori  </w:t>
            </w:r>
          </w:p>
          <w:p w14:paraId="756D332B" w14:textId="77777777" w:rsidR="008F0BF7" w:rsidRPr="00B82718" w:rsidRDefault="008F0BF7" w:rsidP="008F0BF7">
            <w:pPr>
              <w:pStyle w:val="Nessunaspaziatura"/>
              <w:jc w:val="center"/>
              <w:rPr>
                <w:rFonts w:ascii="Times New Roman" w:hAnsi="Times New Roman" w:cs="Times New Roman"/>
                <w:b/>
                <w:bCs/>
                <w:color w:val="FF0000"/>
              </w:rPr>
            </w:pPr>
          </w:p>
          <w:p w14:paraId="7950ED95" w14:textId="65D6ED62" w:rsidR="008F0BF7" w:rsidRPr="00B82718" w:rsidRDefault="008F0BF7" w:rsidP="008F0BF7">
            <w:pPr>
              <w:jc w:val="both"/>
              <w:rPr>
                <w:rFonts w:ascii="Times New Roman" w:hAnsi="Times New Roman" w:cs="Times New Roman"/>
                <w:color w:val="FF0000"/>
              </w:rPr>
            </w:pPr>
            <w:r w:rsidRPr="00B82718">
              <w:rPr>
                <w:rFonts w:ascii="Times New Roman" w:hAnsi="Times New Roman" w:cs="Times New Roman"/>
                <w:color w:val="FF0000"/>
              </w:rPr>
              <w:t xml:space="preserve">Il facilitatore invii </w:t>
            </w:r>
            <w:r w:rsidR="00734A59" w:rsidRPr="00814F6B">
              <w:rPr>
                <w:rFonts w:ascii="Times New Roman" w:hAnsi="Times New Roman" w:cs="Times New Roman"/>
                <w:color w:val="FF0000"/>
              </w:rPr>
              <w:t xml:space="preserve">con anticipo </w:t>
            </w:r>
            <w:r w:rsidRPr="00814F6B">
              <w:rPr>
                <w:rFonts w:ascii="Times New Roman" w:hAnsi="Times New Roman" w:cs="Times New Roman"/>
                <w:color w:val="FF0000"/>
              </w:rPr>
              <w:t>la scheda di lavoro</w:t>
            </w:r>
            <w:r w:rsidR="00734A59" w:rsidRPr="00814F6B">
              <w:rPr>
                <w:rFonts w:ascii="Times New Roman" w:hAnsi="Times New Roman" w:cs="Times New Roman"/>
                <w:color w:val="FF0000"/>
              </w:rPr>
              <w:t xml:space="preserve"> ai partecipanti all’incontro</w:t>
            </w:r>
            <w:r w:rsidRPr="00814F6B">
              <w:rPr>
                <w:rFonts w:ascii="Times New Roman" w:hAnsi="Times New Roman" w:cs="Times New Roman"/>
                <w:color w:val="FF0000"/>
              </w:rPr>
              <w:t>, soprattutto</w:t>
            </w:r>
            <w:r w:rsidRPr="00B82718">
              <w:rPr>
                <w:rFonts w:ascii="Times New Roman" w:hAnsi="Times New Roman" w:cs="Times New Roman"/>
                <w:color w:val="FF0000"/>
              </w:rPr>
              <w:t xml:space="preserve"> quando ci si incontra in un gruppo già stabile (es. CPP, CPAE, equipe educativa, …) così che se ne prenda previa visione e ci si possa preparare a vivere l’incontro. </w:t>
            </w:r>
          </w:p>
          <w:p w14:paraId="22C19CFA" w14:textId="77777777" w:rsidR="008F0BF7" w:rsidRPr="00B82718" w:rsidRDefault="008F0BF7" w:rsidP="00B72540">
            <w:pPr>
              <w:pStyle w:val="Nessunaspaziatura"/>
              <w:jc w:val="center"/>
              <w:rPr>
                <w:rFonts w:ascii="Times New Roman" w:hAnsi="Times New Roman" w:cs="Times New Roman"/>
                <w:b/>
                <w:bCs/>
                <w:color w:val="FF0000"/>
              </w:rPr>
            </w:pPr>
          </w:p>
        </w:tc>
      </w:tr>
      <w:tr w:rsidR="008F0BF7" w14:paraId="74793806" w14:textId="77777777" w:rsidTr="00B82718">
        <w:tc>
          <w:tcPr>
            <w:tcW w:w="5382" w:type="dxa"/>
          </w:tcPr>
          <w:p w14:paraId="595CE800" w14:textId="77777777" w:rsidR="008F0BF7" w:rsidRDefault="008F0BF7" w:rsidP="008F0BF7">
            <w:pPr>
              <w:pStyle w:val="Nessunaspaziatura"/>
              <w:jc w:val="both"/>
              <w:rPr>
                <w:rFonts w:ascii="Times New Roman" w:hAnsi="Times New Roman" w:cs="Times New Roman"/>
                <w:b/>
                <w:bCs/>
                <w:color w:val="00B050"/>
              </w:rPr>
            </w:pPr>
            <w:r w:rsidRPr="00E311AE">
              <w:rPr>
                <w:rFonts w:ascii="Times New Roman" w:hAnsi="Times New Roman" w:cs="Times New Roman"/>
                <w:color w:val="00B050"/>
                <w:u w:val="single"/>
              </w:rPr>
              <w:t>Struttura di ogni incontro</w:t>
            </w:r>
            <w:r w:rsidRPr="00E311AE">
              <w:rPr>
                <w:rFonts w:ascii="Times New Roman" w:hAnsi="Times New Roman" w:cs="Times New Roman"/>
                <w:b/>
                <w:bCs/>
                <w:color w:val="00B050"/>
              </w:rPr>
              <w:t xml:space="preserve"> </w:t>
            </w:r>
          </w:p>
          <w:p w14:paraId="0F072B27" w14:textId="58D86339" w:rsidR="008F0BF7" w:rsidRDefault="008F0BF7" w:rsidP="008F0BF7">
            <w:pPr>
              <w:pStyle w:val="Nessunaspaziatura"/>
              <w:jc w:val="both"/>
              <w:rPr>
                <w:rFonts w:ascii="Times New Roman" w:hAnsi="Times New Roman" w:cs="Times New Roman"/>
                <w:color w:val="00B050"/>
              </w:rPr>
            </w:pPr>
            <w:r w:rsidRPr="00E311AE">
              <w:rPr>
                <w:rFonts w:ascii="Times New Roman" w:hAnsi="Times New Roman" w:cs="Times New Roman"/>
                <w:b/>
                <w:bCs/>
                <w:color w:val="00B050"/>
              </w:rPr>
              <w:t>La preparazione</w:t>
            </w:r>
            <w:r w:rsidRPr="00E311AE">
              <w:rPr>
                <w:rFonts w:ascii="Times New Roman" w:hAnsi="Times New Roman" w:cs="Times New Roman"/>
                <w:color w:val="00B050"/>
              </w:rPr>
              <w:t xml:space="preserve">. Il facilitatore designato si impegna a predisporre l’ambiente e a curare il momento dell’accoglienza. </w:t>
            </w:r>
          </w:p>
          <w:p w14:paraId="006359AD" w14:textId="7E73FEC3" w:rsidR="008F0BF7" w:rsidRDefault="008F0BF7" w:rsidP="008F0BF7">
            <w:pPr>
              <w:pStyle w:val="Nessunaspaziatura"/>
              <w:jc w:val="both"/>
              <w:rPr>
                <w:rFonts w:ascii="Times New Roman" w:hAnsi="Times New Roman" w:cs="Times New Roman"/>
                <w:color w:val="00B050"/>
              </w:rPr>
            </w:pPr>
          </w:p>
          <w:p w14:paraId="43017288" w14:textId="29939EA7" w:rsidR="008F0BF7" w:rsidRDefault="008F0BF7" w:rsidP="008F0BF7">
            <w:pPr>
              <w:pStyle w:val="Nessunaspaziatura"/>
              <w:jc w:val="both"/>
              <w:rPr>
                <w:rFonts w:ascii="Times New Roman" w:hAnsi="Times New Roman" w:cs="Times New Roman"/>
                <w:color w:val="00B050"/>
              </w:rPr>
            </w:pPr>
          </w:p>
          <w:p w14:paraId="7E29B32E" w14:textId="037B3E9D" w:rsidR="008F0BF7" w:rsidRPr="00E311AE" w:rsidRDefault="008F0BF7" w:rsidP="008F0BF7">
            <w:pPr>
              <w:pStyle w:val="Nessunaspaziatura"/>
              <w:jc w:val="both"/>
              <w:rPr>
                <w:rFonts w:ascii="Times New Roman" w:hAnsi="Times New Roman" w:cs="Times New Roman"/>
                <w:color w:val="00B050"/>
                <w:u w:val="single"/>
              </w:rPr>
            </w:pPr>
            <w:r w:rsidRPr="00E311AE">
              <w:rPr>
                <w:rFonts w:ascii="Times New Roman" w:hAnsi="Times New Roman" w:cs="Times New Roman"/>
                <w:b/>
                <w:bCs/>
                <w:color w:val="00B050"/>
              </w:rPr>
              <w:t>La preghiera di apertura (10 min)</w:t>
            </w:r>
            <w:r w:rsidRPr="00E311AE">
              <w:rPr>
                <w:rFonts w:ascii="Times New Roman" w:hAnsi="Times New Roman" w:cs="Times New Roman"/>
                <w:color w:val="00B050"/>
              </w:rPr>
              <w:t xml:space="preserve">. Si consiglia di rifarsi a questi due testi: la preghiera del Sinodo e la pagina del vangelo di Emmaus che guida l’anno pastorale nonché la fase attuale del Cammino </w:t>
            </w:r>
          </w:p>
          <w:p w14:paraId="210F30A4" w14:textId="77777777" w:rsidR="008F0BF7" w:rsidRPr="00E311AE" w:rsidRDefault="008F0BF7" w:rsidP="008F0BF7">
            <w:pPr>
              <w:pStyle w:val="Nessunaspaziatura"/>
              <w:numPr>
                <w:ilvl w:val="0"/>
                <w:numId w:val="10"/>
              </w:numPr>
              <w:jc w:val="both"/>
              <w:rPr>
                <w:rFonts w:ascii="Times New Roman" w:hAnsi="Times New Roman" w:cs="Times New Roman"/>
                <w:color w:val="00B050"/>
              </w:rPr>
            </w:pPr>
            <w:r w:rsidRPr="00E311AE">
              <w:rPr>
                <w:rFonts w:ascii="Times New Roman" w:hAnsi="Times New Roman" w:cs="Times New Roman"/>
                <w:color w:val="00B050"/>
              </w:rPr>
              <w:t xml:space="preserve">sinodale. Per eventuali canti, preghiere condivise e momenti di silenzio, ogni gruppetto procede secondo le indicazioni del facilitatore. </w:t>
            </w:r>
          </w:p>
          <w:p w14:paraId="70A23B11" w14:textId="5EC9C344" w:rsidR="008F0BF7" w:rsidRPr="00E311AE" w:rsidRDefault="008F0BF7" w:rsidP="008F0BF7">
            <w:pPr>
              <w:pStyle w:val="Nessunaspaziatura"/>
              <w:jc w:val="both"/>
              <w:rPr>
                <w:rFonts w:ascii="Times New Roman" w:hAnsi="Times New Roman" w:cs="Times New Roman"/>
                <w:color w:val="00B050"/>
                <w:u w:val="single"/>
              </w:rPr>
            </w:pPr>
            <w:r w:rsidRPr="00E311AE">
              <w:rPr>
                <w:rFonts w:ascii="Times New Roman" w:hAnsi="Times New Roman" w:cs="Times New Roman"/>
                <w:color w:val="00B050"/>
              </w:rPr>
              <w:t xml:space="preserve">Per commenti al vangelo di Emmaus ci si più rifare ad alcuni passaggi della </w:t>
            </w:r>
            <w:r w:rsidRPr="00E311AE">
              <w:rPr>
                <w:rFonts w:ascii="Times New Roman" w:hAnsi="Times New Roman" w:cs="Times New Roman"/>
                <w:i/>
                <w:iCs/>
                <w:color w:val="00B050"/>
              </w:rPr>
              <w:t xml:space="preserve">Lettera circolare </w:t>
            </w:r>
            <w:r w:rsidRPr="00E311AE">
              <w:rPr>
                <w:rFonts w:ascii="Times New Roman" w:hAnsi="Times New Roman" w:cs="Times New Roman"/>
                <w:color w:val="00B050"/>
              </w:rPr>
              <w:t>del Vescovo e alla scheda 1 del Sussidio biblico-catechistico. In esso si trovano anche altri brani biblici relativi al discernimento e altre preghiere che possono ispirare l’incontro (cfr. in particolare le schede 4-5-6-7).</w:t>
            </w:r>
          </w:p>
        </w:tc>
        <w:tc>
          <w:tcPr>
            <w:tcW w:w="4967" w:type="dxa"/>
          </w:tcPr>
          <w:p w14:paraId="68492334" w14:textId="77777777" w:rsidR="008F0BF7" w:rsidRPr="00B82718" w:rsidRDefault="008F0BF7" w:rsidP="008F0BF7">
            <w:pPr>
              <w:pStyle w:val="Nessunaspaziatura"/>
              <w:jc w:val="both"/>
              <w:rPr>
                <w:rFonts w:ascii="Times New Roman" w:hAnsi="Times New Roman" w:cs="Times New Roman"/>
                <w:color w:val="FF0000"/>
              </w:rPr>
            </w:pPr>
          </w:p>
          <w:p w14:paraId="06ACD664" w14:textId="4D02321B" w:rsidR="008F0BF7" w:rsidRPr="00B82718" w:rsidRDefault="008F0BF7" w:rsidP="008F0BF7">
            <w:pPr>
              <w:pStyle w:val="Nessunaspaziatura"/>
              <w:jc w:val="both"/>
              <w:rPr>
                <w:rFonts w:ascii="Times New Roman" w:hAnsi="Times New Roman" w:cs="Times New Roman"/>
                <w:color w:val="FF0000"/>
              </w:rPr>
            </w:pPr>
            <w:r w:rsidRPr="00B82718">
              <w:rPr>
                <w:rFonts w:ascii="Times New Roman" w:hAnsi="Times New Roman" w:cs="Times New Roman"/>
                <w:color w:val="FF0000"/>
              </w:rPr>
              <w:t>Il facilitatore predisponga al meglio l’ambiente perché sia comodo, accogliente e favorisca lo scambio (es. disposizione a cerchio, adeguato riscaldamento, …)</w:t>
            </w:r>
          </w:p>
          <w:p w14:paraId="2FA95D05" w14:textId="030E0F72" w:rsidR="008F0BF7" w:rsidRDefault="008F0BF7" w:rsidP="008F0BF7">
            <w:pPr>
              <w:pStyle w:val="Nessunaspaziatura"/>
              <w:ind w:left="284"/>
              <w:jc w:val="both"/>
              <w:rPr>
                <w:rFonts w:ascii="Times New Roman" w:hAnsi="Times New Roman" w:cs="Times New Roman"/>
                <w:b/>
                <w:bCs/>
                <w:color w:val="FF0000"/>
              </w:rPr>
            </w:pPr>
          </w:p>
          <w:p w14:paraId="4D7347A7" w14:textId="77777777" w:rsidR="00B82718" w:rsidRPr="00B82718" w:rsidRDefault="00B82718" w:rsidP="008F0BF7">
            <w:pPr>
              <w:pStyle w:val="Nessunaspaziatura"/>
              <w:ind w:left="284"/>
              <w:jc w:val="both"/>
              <w:rPr>
                <w:rFonts w:ascii="Times New Roman" w:hAnsi="Times New Roman" w:cs="Times New Roman"/>
                <w:b/>
                <w:bCs/>
                <w:color w:val="FF0000"/>
              </w:rPr>
            </w:pPr>
          </w:p>
          <w:p w14:paraId="0F62667B" w14:textId="69927395" w:rsidR="008F0BF7" w:rsidRPr="00B82718" w:rsidRDefault="008F0BF7" w:rsidP="008F0BF7">
            <w:pPr>
              <w:pStyle w:val="Nessunaspaziatura"/>
              <w:jc w:val="both"/>
              <w:rPr>
                <w:rFonts w:ascii="Times New Roman" w:hAnsi="Times New Roman" w:cs="Times New Roman"/>
                <w:bCs/>
                <w:color w:val="FF0000"/>
              </w:rPr>
            </w:pPr>
            <w:r w:rsidRPr="00B82718">
              <w:rPr>
                <w:rFonts w:ascii="Times New Roman" w:hAnsi="Times New Roman" w:cs="Times New Roman"/>
                <w:bCs/>
                <w:color w:val="FF0000"/>
              </w:rPr>
              <w:t xml:space="preserve">La preghiera sia preparata a cura del facilitatore, tenendo conto delle indicazioni </w:t>
            </w:r>
            <w:r w:rsidRPr="00814F6B">
              <w:rPr>
                <w:rFonts w:ascii="Times New Roman" w:hAnsi="Times New Roman" w:cs="Times New Roman"/>
                <w:bCs/>
                <w:color w:val="FF0000"/>
              </w:rPr>
              <w:t>suggerite.</w:t>
            </w:r>
            <w:r w:rsidR="00A17EB8" w:rsidRPr="00814F6B">
              <w:rPr>
                <w:rFonts w:ascii="Times New Roman" w:hAnsi="Times New Roman" w:cs="Times New Roman"/>
                <w:bCs/>
                <w:color w:val="FF0000"/>
              </w:rPr>
              <w:t xml:space="preserve"> Il facilitatore distribuisca gli incarichi ai partecipanti per assicurare una coralità di voci.</w:t>
            </w:r>
          </w:p>
          <w:p w14:paraId="1AC0E0B5" w14:textId="77777777" w:rsidR="008F0BF7" w:rsidRPr="00B82718" w:rsidRDefault="008F0BF7" w:rsidP="00B72540">
            <w:pPr>
              <w:pStyle w:val="Nessunaspaziatura"/>
              <w:ind w:left="284"/>
              <w:jc w:val="both"/>
              <w:rPr>
                <w:rFonts w:ascii="Times New Roman" w:hAnsi="Times New Roman" w:cs="Times New Roman"/>
                <w:color w:val="FF0000"/>
              </w:rPr>
            </w:pPr>
          </w:p>
        </w:tc>
      </w:tr>
      <w:tr w:rsidR="000870C8" w14:paraId="03D7EF0B" w14:textId="77777777" w:rsidTr="00B82718">
        <w:tc>
          <w:tcPr>
            <w:tcW w:w="5382" w:type="dxa"/>
          </w:tcPr>
          <w:p w14:paraId="0975F678" w14:textId="77777777" w:rsidR="000870C8" w:rsidRPr="00E311AE" w:rsidRDefault="000870C8" w:rsidP="000870C8">
            <w:pPr>
              <w:pStyle w:val="Nessunaspaziatura"/>
              <w:jc w:val="both"/>
              <w:rPr>
                <w:rFonts w:ascii="Times New Roman" w:hAnsi="Times New Roman" w:cs="Times New Roman"/>
                <w:color w:val="00B050"/>
              </w:rPr>
            </w:pPr>
            <w:r w:rsidRPr="00E311AE">
              <w:rPr>
                <w:rFonts w:ascii="Times New Roman" w:hAnsi="Times New Roman" w:cs="Times New Roman"/>
                <w:b/>
                <w:bCs/>
                <w:color w:val="00B050"/>
              </w:rPr>
              <w:t>La condivisione tra i partecipanti</w:t>
            </w:r>
            <w:r w:rsidRPr="00E311AE">
              <w:rPr>
                <w:rFonts w:ascii="Times New Roman" w:hAnsi="Times New Roman" w:cs="Times New Roman"/>
                <w:color w:val="00B050"/>
              </w:rPr>
              <w:t xml:space="preserve">. Essa presuppone che si sia già scelto su quale delle 5 “stelle” si intende sostare. È bene che la condivisione si strutturi secondo questi passaggi: </w:t>
            </w:r>
          </w:p>
          <w:p w14:paraId="0D7D0787" w14:textId="77777777" w:rsidR="000870C8" w:rsidRPr="00E311AE" w:rsidRDefault="000870C8" w:rsidP="000870C8">
            <w:pPr>
              <w:pStyle w:val="Nessunaspaziatura"/>
              <w:ind w:left="708"/>
              <w:jc w:val="both"/>
              <w:rPr>
                <w:rFonts w:ascii="Times New Roman" w:hAnsi="Times New Roman" w:cs="Times New Roman"/>
                <w:color w:val="00B050"/>
              </w:rPr>
            </w:pPr>
          </w:p>
          <w:p w14:paraId="109686C9" w14:textId="227B18D9" w:rsidR="000870C8" w:rsidRDefault="000870C8" w:rsidP="000870C8">
            <w:pPr>
              <w:pStyle w:val="Nessunaspaziatura"/>
              <w:ind w:left="708"/>
              <w:jc w:val="both"/>
              <w:rPr>
                <w:rFonts w:ascii="Times New Roman" w:hAnsi="Times New Roman" w:cs="Times New Roman"/>
                <w:color w:val="00B050"/>
              </w:rPr>
            </w:pPr>
            <w:r w:rsidRPr="00E311AE">
              <w:rPr>
                <w:rFonts w:ascii="Times New Roman" w:hAnsi="Times New Roman" w:cs="Times New Roman"/>
                <w:color w:val="00B050"/>
              </w:rPr>
              <w:t>* Una attenta lettura condivisa della pagina relativa alla “stella” scelta. Si noti che tale lettura circoscrive l’ambito e la direzione del discernimento, poiché frutto del cammino già compiuto (</w:t>
            </w:r>
            <w:r w:rsidRPr="00E311AE">
              <w:rPr>
                <w:rFonts w:ascii="Times New Roman" w:hAnsi="Times New Roman" w:cs="Times New Roman"/>
                <w:b/>
                <w:bCs/>
                <w:color w:val="00B050"/>
              </w:rPr>
              <w:t>10 min</w:t>
            </w:r>
            <w:r w:rsidRPr="00E311AE">
              <w:rPr>
                <w:rFonts w:ascii="Times New Roman" w:hAnsi="Times New Roman" w:cs="Times New Roman"/>
                <w:color w:val="00B050"/>
              </w:rPr>
              <w:t xml:space="preserve">). </w:t>
            </w:r>
          </w:p>
          <w:p w14:paraId="6774FA0C" w14:textId="77777777" w:rsidR="00C44FEE" w:rsidRPr="00E311AE" w:rsidRDefault="00C44FEE" w:rsidP="000870C8">
            <w:pPr>
              <w:pStyle w:val="Nessunaspaziatura"/>
              <w:ind w:left="708"/>
              <w:jc w:val="both"/>
              <w:rPr>
                <w:rFonts w:ascii="Times New Roman" w:hAnsi="Times New Roman" w:cs="Times New Roman"/>
                <w:color w:val="00B050"/>
              </w:rPr>
            </w:pPr>
          </w:p>
          <w:p w14:paraId="759B5DF2" w14:textId="77777777" w:rsidR="000870C8" w:rsidRPr="00E311AE" w:rsidRDefault="000870C8" w:rsidP="000870C8">
            <w:pPr>
              <w:pStyle w:val="Nessunaspaziatura"/>
              <w:ind w:firstLine="708"/>
              <w:jc w:val="both"/>
              <w:rPr>
                <w:rFonts w:ascii="Times New Roman" w:hAnsi="Times New Roman" w:cs="Times New Roman"/>
                <w:color w:val="00B050"/>
              </w:rPr>
            </w:pPr>
            <w:r w:rsidRPr="00E311AE">
              <w:rPr>
                <w:rFonts w:ascii="Times New Roman" w:hAnsi="Times New Roman" w:cs="Times New Roman"/>
                <w:color w:val="00B050"/>
              </w:rPr>
              <w:lastRenderedPageBreak/>
              <w:t xml:space="preserve">* La condivisione in più momenti: </w:t>
            </w:r>
          </w:p>
          <w:p w14:paraId="60BE9995" w14:textId="77777777" w:rsidR="000870C8" w:rsidRPr="00E311AE" w:rsidRDefault="000870C8" w:rsidP="000870C8">
            <w:pPr>
              <w:pStyle w:val="Nessunaspaziatura"/>
              <w:jc w:val="both"/>
              <w:rPr>
                <w:rFonts w:ascii="Times New Roman" w:hAnsi="Times New Roman" w:cs="Times New Roman"/>
                <w:b/>
                <w:bCs/>
                <w:color w:val="00B050"/>
              </w:rPr>
            </w:pPr>
          </w:p>
        </w:tc>
        <w:tc>
          <w:tcPr>
            <w:tcW w:w="4967" w:type="dxa"/>
          </w:tcPr>
          <w:p w14:paraId="6FAF9FD1" w14:textId="77777777" w:rsidR="000870C8" w:rsidRPr="00B82718" w:rsidRDefault="000870C8" w:rsidP="000870C8">
            <w:pPr>
              <w:pStyle w:val="Nessunaspaziatura"/>
              <w:jc w:val="both"/>
              <w:rPr>
                <w:rFonts w:ascii="Times New Roman" w:hAnsi="Times New Roman" w:cs="Times New Roman"/>
                <w:color w:val="FF0000"/>
              </w:rPr>
            </w:pPr>
            <w:r w:rsidRPr="00B82718">
              <w:rPr>
                <w:rFonts w:ascii="Times New Roman" w:hAnsi="Times New Roman" w:cs="Times New Roman"/>
                <w:color w:val="FF0000"/>
              </w:rPr>
              <w:lastRenderedPageBreak/>
              <w:t>Il facilitatore può ricordare a tutti i componenti alcune attenzioni che possono favorire una buona disposizione per vivere la condivisione in gruppo:</w:t>
            </w:r>
          </w:p>
          <w:p w14:paraId="3F930851" w14:textId="77777777" w:rsidR="000870C8" w:rsidRPr="00B82718" w:rsidRDefault="000870C8" w:rsidP="000870C8">
            <w:pPr>
              <w:pStyle w:val="Nessunaspaziatura"/>
              <w:numPr>
                <w:ilvl w:val="0"/>
                <w:numId w:val="13"/>
              </w:numPr>
              <w:ind w:left="567" w:hanging="283"/>
              <w:jc w:val="both"/>
              <w:rPr>
                <w:rFonts w:ascii="Times New Roman" w:hAnsi="Times New Roman" w:cs="Times New Roman"/>
                <w:color w:val="FF0000"/>
              </w:rPr>
            </w:pPr>
            <w:r w:rsidRPr="00B82718">
              <w:rPr>
                <w:rFonts w:ascii="Times New Roman" w:hAnsi="Times New Roman" w:cs="Times New Roman"/>
                <w:color w:val="FF0000"/>
              </w:rPr>
              <w:t xml:space="preserve">Ascoltare attivamente e con attenzione </w:t>
            </w:r>
          </w:p>
          <w:p w14:paraId="06B2DAC7" w14:textId="77777777" w:rsidR="000870C8" w:rsidRPr="00B82718" w:rsidRDefault="000870C8" w:rsidP="000870C8">
            <w:pPr>
              <w:pStyle w:val="Nessunaspaziatura"/>
              <w:numPr>
                <w:ilvl w:val="0"/>
                <w:numId w:val="13"/>
              </w:numPr>
              <w:ind w:left="567" w:hanging="283"/>
              <w:jc w:val="both"/>
              <w:rPr>
                <w:rFonts w:ascii="Times New Roman" w:hAnsi="Times New Roman" w:cs="Times New Roman"/>
                <w:color w:val="FF0000"/>
              </w:rPr>
            </w:pPr>
            <w:r w:rsidRPr="00B82718">
              <w:rPr>
                <w:rFonts w:ascii="Times New Roman" w:hAnsi="Times New Roman" w:cs="Times New Roman"/>
                <w:color w:val="FF0000"/>
              </w:rPr>
              <w:t xml:space="preserve">Ascoltare gli altri senza giudizio </w:t>
            </w:r>
          </w:p>
          <w:p w14:paraId="167FC57C" w14:textId="77777777" w:rsidR="000870C8" w:rsidRPr="00B82718" w:rsidRDefault="000870C8" w:rsidP="000870C8">
            <w:pPr>
              <w:pStyle w:val="Nessunaspaziatura"/>
              <w:numPr>
                <w:ilvl w:val="0"/>
                <w:numId w:val="13"/>
              </w:numPr>
              <w:ind w:left="567" w:hanging="283"/>
              <w:jc w:val="both"/>
              <w:rPr>
                <w:rFonts w:ascii="Times New Roman" w:hAnsi="Times New Roman" w:cs="Times New Roman"/>
                <w:color w:val="FF0000"/>
              </w:rPr>
            </w:pPr>
            <w:r w:rsidRPr="00B82718">
              <w:rPr>
                <w:rFonts w:ascii="Times New Roman" w:hAnsi="Times New Roman" w:cs="Times New Roman"/>
                <w:color w:val="FF0000"/>
              </w:rPr>
              <w:t xml:space="preserve">Prestare attenzione non solo alle parole, ma anche al tono e ai sentimenti di chi sta parlando </w:t>
            </w:r>
          </w:p>
          <w:p w14:paraId="29115F81" w14:textId="77777777" w:rsidR="00C44FEE" w:rsidRDefault="000870C8" w:rsidP="000870C8">
            <w:pPr>
              <w:pStyle w:val="Nessunaspaziatura"/>
              <w:numPr>
                <w:ilvl w:val="0"/>
                <w:numId w:val="13"/>
              </w:numPr>
              <w:ind w:left="567" w:hanging="283"/>
              <w:jc w:val="both"/>
              <w:rPr>
                <w:rFonts w:ascii="Times New Roman" w:hAnsi="Times New Roman" w:cs="Times New Roman"/>
                <w:color w:val="FF0000"/>
              </w:rPr>
            </w:pPr>
            <w:r w:rsidRPr="00B82718">
              <w:rPr>
                <w:rFonts w:ascii="Times New Roman" w:hAnsi="Times New Roman" w:cs="Times New Roman"/>
                <w:color w:val="FF0000"/>
              </w:rPr>
              <w:t>Evitare la tentazione di usare il tempo per preparare ciò che si dirà invece di ascoltare</w:t>
            </w:r>
            <w:r w:rsidR="00C44FEE">
              <w:rPr>
                <w:rFonts w:ascii="Times New Roman" w:hAnsi="Times New Roman" w:cs="Times New Roman"/>
                <w:color w:val="FF0000"/>
              </w:rPr>
              <w:t>.</w:t>
            </w:r>
          </w:p>
          <w:p w14:paraId="3EC7DA92" w14:textId="3BC253B0" w:rsidR="000870C8" w:rsidRPr="00B82718" w:rsidRDefault="000870C8" w:rsidP="00C44FEE">
            <w:pPr>
              <w:pStyle w:val="Nessunaspaziatura"/>
              <w:ind w:left="567"/>
              <w:jc w:val="both"/>
              <w:rPr>
                <w:rFonts w:ascii="Times New Roman" w:hAnsi="Times New Roman" w:cs="Times New Roman"/>
                <w:color w:val="FF0000"/>
              </w:rPr>
            </w:pPr>
            <w:r w:rsidRPr="00B82718">
              <w:rPr>
                <w:rFonts w:ascii="Times New Roman" w:hAnsi="Times New Roman" w:cs="Times New Roman"/>
                <w:color w:val="FF0000"/>
              </w:rPr>
              <w:t xml:space="preserve"> </w:t>
            </w:r>
          </w:p>
          <w:p w14:paraId="71A38E0E" w14:textId="77777777" w:rsidR="000870C8" w:rsidRPr="00B82718" w:rsidRDefault="000870C8" w:rsidP="000870C8">
            <w:pPr>
              <w:pStyle w:val="Nessunaspaziatura"/>
              <w:jc w:val="both"/>
              <w:rPr>
                <w:rFonts w:ascii="Times New Roman" w:hAnsi="Times New Roman" w:cs="Times New Roman"/>
                <w:color w:val="FF0000"/>
              </w:rPr>
            </w:pPr>
            <w:r w:rsidRPr="00B82718">
              <w:rPr>
                <w:rFonts w:ascii="Times New Roman" w:hAnsi="Times New Roman" w:cs="Times New Roman"/>
                <w:color w:val="FF0000"/>
              </w:rPr>
              <w:lastRenderedPageBreak/>
              <w:t xml:space="preserve">Il facilitatore, durante la condivisione, sia attento ad alcune dinamiche: </w:t>
            </w:r>
          </w:p>
          <w:p w14:paraId="6BE8A98E" w14:textId="77777777" w:rsidR="000870C8" w:rsidRPr="00B82718" w:rsidRDefault="000870C8" w:rsidP="000870C8">
            <w:pPr>
              <w:pStyle w:val="Nessunaspaziatura"/>
              <w:numPr>
                <w:ilvl w:val="0"/>
                <w:numId w:val="13"/>
              </w:numPr>
              <w:ind w:left="567" w:hanging="283"/>
              <w:jc w:val="both"/>
              <w:rPr>
                <w:rFonts w:ascii="Times New Roman" w:hAnsi="Times New Roman" w:cs="Times New Roman"/>
                <w:color w:val="FF0000"/>
              </w:rPr>
            </w:pPr>
            <w:r w:rsidRPr="00B82718">
              <w:rPr>
                <w:rFonts w:ascii="Times New Roman" w:hAnsi="Times New Roman" w:cs="Times New Roman"/>
                <w:color w:val="FF0000"/>
              </w:rPr>
              <w:t>Gestire un’eventuale tendenza ad essere troppo prolissi, rispettando il tempo assegnato così da permettere a tutti di esprimersi</w:t>
            </w:r>
          </w:p>
          <w:p w14:paraId="016D8A0B" w14:textId="77777777" w:rsidR="00B82718" w:rsidRPr="00814F6B" w:rsidRDefault="00C44FEE" w:rsidP="00C44FEE">
            <w:pPr>
              <w:pStyle w:val="Nessunaspaziatura"/>
              <w:numPr>
                <w:ilvl w:val="0"/>
                <w:numId w:val="13"/>
              </w:numPr>
              <w:ind w:left="567" w:hanging="283"/>
              <w:jc w:val="both"/>
              <w:rPr>
                <w:rFonts w:ascii="Times New Roman" w:hAnsi="Times New Roman" w:cs="Times New Roman"/>
                <w:color w:val="FF0000"/>
              </w:rPr>
            </w:pPr>
            <w:r w:rsidRPr="00814F6B">
              <w:rPr>
                <w:rFonts w:ascii="Times New Roman" w:hAnsi="Times New Roman" w:cs="Times New Roman"/>
                <w:color w:val="FF0000"/>
              </w:rPr>
              <w:t xml:space="preserve">Dare </w:t>
            </w:r>
            <w:r w:rsidR="000870C8" w:rsidRPr="00814F6B">
              <w:rPr>
                <w:rFonts w:ascii="Times New Roman" w:hAnsi="Times New Roman" w:cs="Times New Roman"/>
                <w:color w:val="FF0000"/>
              </w:rPr>
              <w:t>parola a tutti, a giro, accomunati da pari dignità e reciprocità di tutti i carismi</w:t>
            </w:r>
            <w:r w:rsidRPr="00814F6B">
              <w:rPr>
                <w:rFonts w:ascii="Times New Roman" w:hAnsi="Times New Roman" w:cs="Times New Roman"/>
                <w:color w:val="FF0000"/>
              </w:rPr>
              <w:t>.</w:t>
            </w:r>
          </w:p>
          <w:p w14:paraId="262BDCE0" w14:textId="13C3091C" w:rsidR="00A17EB8" w:rsidRPr="00814F6B" w:rsidRDefault="00A17EB8" w:rsidP="00C44FEE">
            <w:pPr>
              <w:pStyle w:val="Nessunaspaziatura"/>
              <w:numPr>
                <w:ilvl w:val="0"/>
                <w:numId w:val="13"/>
              </w:numPr>
              <w:ind w:left="567" w:hanging="283"/>
              <w:jc w:val="both"/>
              <w:rPr>
                <w:rFonts w:ascii="Times New Roman" w:hAnsi="Times New Roman" w:cs="Times New Roman"/>
                <w:color w:val="FF0000"/>
              </w:rPr>
            </w:pPr>
            <w:r w:rsidRPr="00814F6B">
              <w:rPr>
                <w:rFonts w:ascii="Times New Roman" w:hAnsi="Times New Roman" w:cs="Times New Roman"/>
                <w:color w:val="FF0000"/>
              </w:rPr>
              <w:t>Rispettare i tempi di silenzio previsti.</w:t>
            </w:r>
          </w:p>
          <w:p w14:paraId="0B16C6DE" w14:textId="1C933C98" w:rsidR="00A17EB8" w:rsidRPr="00C44FEE" w:rsidRDefault="00A17EB8" w:rsidP="00A17EB8">
            <w:pPr>
              <w:pStyle w:val="Nessunaspaziatura"/>
              <w:ind w:left="567"/>
              <w:jc w:val="both"/>
              <w:rPr>
                <w:rFonts w:ascii="Times New Roman" w:hAnsi="Times New Roman" w:cs="Times New Roman"/>
                <w:color w:val="FF0000"/>
              </w:rPr>
            </w:pPr>
          </w:p>
        </w:tc>
      </w:tr>
      <w:tr w:rsidR="000870C8" w14:paraId="06FB11D5" w14:textId="77777777" w:rsidTr="00B82718">
        <w:tc>
          <w:tcPr>
            <w:tcW w:w="5382" w:type="dxa"/>
          </w:tcPr>
          <w:p w14:paraId="6D75739F" w14:textId="77777777" w:rsidR="000870C8" w:rsidRPr="00E311AE" w:rsidRDefault="000870C8" w:rsidP="000870C8">
            <w:pPr>
              <w:pStyle w:val="Nessunaspaziatura"/>
              <w:jc w:val="both"/>
              <w:rPr>
                <w:rFonts w:ascii="Times New Roman" w:hAnsi="Times New Roman" w:cs="Times New Roman"/>
                <w:b/>
                <w:color w:val="00B050"/>
              </w:rPr>
            </w:pPr>
            <w:r w:rsidRPr="00E311AE">
              <w:rPr>
                <w:rFonts w:ascii="Times New Roman" w:hAnsi="Times New Roman" w:cs="Times New Roman"/>
                <w:b/>
                <w:color w:val="00B050"/>
              </w:rPr>
              <w:lastRenderedPageBreak/>
              <w:t xml:space="preserve">Primo giro di condivisione </w:t>
            </w:r>
            <w:r w:rsidRPr="00E311AE">
              <w:rPr>
                <w:rFonts w:ascii="Times New Roman" w:hAnsi="Times New Roman" w:cs="Times New Roman"/>
                <w:b/>
                <w:iCs/>
                <w:color w:val="00B050"/>
              </w:rPr>
              <w:t>(20 min)</w:t>
            </w:r>
          </w:p>
          <w:p w14:paraId="62564F3C" w14:textId="4AE63C60" w:rsidR="000870C8" w:rsidRDefault="000870C8" w:rsidP="000870C8">
            <w:pPr>
              <w:pStyle w:val="Nessunaspaziatura"/>
              <w:jc w:val="both"/>
              <w:rPr>
                <w:rFonts w:ascii="Times New Roman" w:hAnsi="Times New Roman" w:cs="Times New Roman"/>
                <w:iCs/>
                <w:color w:val="00B050"/>
              </w:rPr>
            </w:pPr>
            <w:r w:rsidRPr="00E311AE">
              <w:rPr>
                <w:rFonts w:ascii="Times New Roman" w:hAnsi="Times New Roman" w:cs="Times New Roman"/>
                <w:color w:val="00B050"/>
              </w:rPr>
              <w:t xml:space="preserve">A turno, ogni partecipante prende la parola, sceglie 1 delle provocazioni della “stella” in esame e indica sinteticamente le </w:t>
            </w:r>
            <w:r w:rsidRPr="00E311AE">
              <w:rPr>
                <w:rFonts w:ascii="Times New Roman" w:hAnsi="Times New Roman" w:cs="Times New Roman"/>
                <w:i/>
                <w:color w:val="00B050"/>
                <w:u w:val="single"/>
              </w:rPr>
              <w:t>condizioni di base (atteggiamenti e stili)</w:t>
            </w:r>
            <w:r w:rsidRPr="00E311AE">
              <w:rPr>
                <w:rFonts w:ascii="Times New Roman" w:hAnsi="Times New Roman" w:cs="Times New Roman"/>
                <w:i/>
                <w:color w:val="00B050"/>
              </w:rPr>
              <w:t xml:space="preserve"> </w:t>
            </w:r>
            <w:r w:rsidRPr="00E311AE">
              <w:rPr>
                <w:rFonts w:ascii="Times New Roman" w:hAnsi="Times New Roman" w:cs="Times New Roman"/>
                <w:iCs/>
                <w:color w:val="00B050"/>
              </w:rPr>
              <w:t xml:space="preserve">– concrete e sostenibili – che gli sembrano capaci di favorire l’assunzione da parte della Chiesa della direzione prospettata. </w:t>
            </w:r>
          </w:p>
          <w:p w14:paraId="0E9E2848" w14:textId="77777777" w:rsidR="00A17EB8" w:rsidRDefault="00A17EB8" w:rsidP="000870C8">
            <w:pPr>
              <w:pStyle w:val="Nessunaspaziatura"/>
              <w:jc w:val="both"/>
              <w:rPr>
                <w:rFonts w:ascii="Times New Roman" w:hAnsi="Times New Roman" w:cs="Times New Roman"/>
                <w:iCs/>
                <w:color w:val="00B050"/>
              </w:rPr>
            </w:pPr>
          </w:p>
          <w:p w14:paraId="72D70969" w14:textId="77777777" w:rsidR="000870C8" w:rsidRPr="00E311AE" w:rsidRDefault="000870C8" w:rsidP="000870C8">
            <w:pPr>
              <w:pStyle w:val="Nessunaspaziatura"/>
              <w:jc w:val="both"/>
              <w:rPr>
                <w:rFonts w:ascii="Times New Roman" w:hAnsi="Times New Roman" w:cs="Times New Roman"/>
                <w:color w:val="00B050"/>
              </w:rPr>
            </w:pPr>
            <w:r w:rsidRPr="00E311AE">
              <w:rPr>
                <w:rFonts w:ascii="Times New Roman" w:hAnsi="Times New Roman" w:cs="Times New Roman"/>
                <w:color w:val="00B050"/>
              </w:rPr>
              <w:t>Due minuti di silenzio al termine del primo giro.</w:t>
            </w:r>
          </w:p>
          <w:p w14:paraId="647F8AA2" w14:textId="77777777" w:rsidR="000870C8" w:rsidRPr="00E311AE" w:rsidRDefault="000870C8" w:rsidP="008F0BF7">
            <w:pPr>
              <w:pStyle w:val="Nessunaspaziatura"/>
              <w:jc w:val="both"/>
              <w:rPr>
                <w:rFonts w:ascii="Times New Roman" w:hAnsi="Times New Roman" w:cs="Times New Roman"/>
                <w:color w:val="00B050"/>
              </w:rPr>
            </w:pPr>
          </w:p>
        </w:tc>
        <w:tc>
          <w:tcPr>
            <w:tcW w:w="4967" w:type="dxa"/>
          </w:tcPr>
          <w:p w14:paraId="5A777CB2" w14:textId="77777777" w:rsidR="00B82718" w:rsidRDefault="00B82718" w:rsidP="000870C8">
            <w:pPr>
              <w:pStyle w:val="Nessunaspaziatura"/>
              <w:jc w:val="both"/>
              <w:rPr>
                <w:rFonts w:ascii="Times New Roman" w:hAnsi="Times New Roman" w:cs="Times New Roman"/>
                <w:color w:val="FF0000"/>
              </w:rPr>
            </w:pPr>
          </w:p>
          <w:p w14:paraId="004A6F2E" w14:textId="34F79068" w:rsidR="000870C8" w:rsidRPr="00B82718" w:rsidRDefault="000870C8" w:rsidP="000870C8">
            <w:pPr>
              <w:pStyle w:val="Nessunaspaziatura"/>
              <w:jc w:val="both"/>
              <w:rPr>
                <w:rFonts w:ascii="Times New Roman" w:hAnsi="Times New Roman" w:cs="Times New Roman"/>
                <w:color w:val="FF0000"/>
              </w:rPr>
            </w:pPr>
            <w:r w:rsidRPr="00B82718">
              <w:rPr>
                <w:rFonts w:ascii="Times New Roman" w:hAnsi="Times New Roman" w:cs="Times New Roman"/>
                <w:color w:val="FF0000"/>
              </w:rPr>
              <w:t>Il facilitatore cerca sinteticamente di appuntare i contenuti di ogni intervento in vista della sintesi finale.</w:t>
            </w:r>
          </w:p>
          <w:p w14:paraId="4297EF02" w14:textId="77777777" w:rsidR="000870C8" w:rsidRPr="00B82718" w:rsidRDefault="000870C8" w:rsidP="000870C8">
            <w:pPr>
              <w:pStyle w:val="Nessunaspaziatura"/>
              <w:jc w:val="both"/>
              <w:rPr>
                <w:rFonts w:ascii="Times New Roman" w:hAnsi="Times New Roman" w:cs="Times New Roman"/>
                <w:iCs/>
                <w:color w:val="FF0000"/>
              </w:rPr>
            </w:pPr>
            <w:r w:rsidRPr="00B82718">
              <w:rPr>
                <w:rFonts w:ascii="Times New Roman" w:hAnsi="Times New Roman" w:cs="Times New Roman"/>
                <w:iCs/>
                <w:color w:val="FF0000"/>
              </w:rPr>
              <w:t xml:space="preserve">  </w:t>
            </w:r>
          </w:p>
          <w:p w14:paraId="46A9E41F" w14:textId="0EA7767E" w:rsidR="000870C8" w:rsidRPr="00B82718" w:rsidRDefault="000870C8" w:rsidP="000870C8">
            <w:pPr>
              <w:pStyle w:val="Nessunaspaziatura"/>
              <w:jc w:val="both"/>
              <w:rPr>
                <w:rFonts w:ascii="Times New Roman" w:hAnsi="Times New Roman" w:cs="Times New Roman"/>
                <w:iCs/>
                <w:color w:val="FF0000"/>
              </w:rPr>
            </w:pPr>
          </w:p>
          <w:p w14:paraId="0A2291FE" w14:textId="77777777" w:rsidR="007F41CF" w:rsidRDefault="007F41CF" w:rsidP="000870C8">
            <w:pPr>
              <w:pStyle w:val="Nessunaspaziatura"/>
              <w:jc w:val="both"/>
              <w:rPr>
                <w:rFonts w:ascii="Times New Roman" w:hAnsi="Times New Roman" w:cs="Times New Roman"/>
                <w:color w:val="FF0000"/>
              </w:rPr>
            </w:pPr>
          </w:p>
          <w:p w14:paraId="05F39DE3" w14:textId="77777777" w:rsidR="00A17EB8" w:rsidRDefault="00A17EB8" w:rsidP="000870C8">
            <w:pPr>
              <w:pStyle w:val="Nessunaspaziatura"/>
              <w:jc w:val="both"/>
              <w:rPr>
                <w:rFonts w:ascii="Times New Roman" w:hAnsi="Times New Roman" w:cs="Times New Roman"/>
                <w:color w:val="FF0000"/>
              </w:rPr>
            </w:pPr>
          </w:p>
          <w:p w14:paraId="2D1F5A0C" w14:textId="77777777" w:rsidR="007F41CF" w:rsidRDefault="007F41CF" w:rsidP="000870C8">
            <w:pPr>
              <w:pStyle w:val="Nessunaspaziatura"/>
              <w:jc w:val="both"/>
              <w:rPr>
                <w:rFonts w:ascii="Times New Roman" w:hAnsi="Times New Roman" w:cs="Times New Roman"/>
                <w:color w:val="FF0000"/>
              </w:rPr>
            </w:pPr>
          </w:p>
          <w:p w14:paraId="7EA15785" w14:textId="311E9ED0" w:rsidR="000870C8" w:rsidRPr="00B82718" w:rsidRDefault="000870C8" w:rsidP="000870C8">
            <w:pPr>
              <w:pStyle w:val="Nessunaspaziatura"/>
              <w:jc w:val="both"/>
              <w:rPr>
                <w:rFonts w:ascii="Times New Roman" w:hAnsi="Times New Roman" w:cs="Times New Roman"/>
                <w:color w:val="FF0000"/>
              </w:rPr>
            </w:pPr>
            <w:r w:rsidRPr="00B82718">
              <w:rPr>
                <w:rFonts w:ascii="Times New Roman" w:hAnsi="Times New Roman" w:cs="Times New Roman"/>
                <w:color w:val="FF0000"/>
              </w:rPr>
              <w:t>Durante questo tempo, è ben</w:t>
            </w:r>
            <w:r w:rsidR="00C44FEE">
              <w:rPr>
                <w:rFonts w:ascii="Times New Roman" w:hAnsi="Times New Roman" w:cs="Times New Roman"/>
                <w:color w:val="FF0000"/>
              </w:rPr>
              <w:t>e</w:t>
            </w:r>
            <w:r w:rsidRPr="00B82718">
              <w:rPr>
                <w:rFonts w:ascii="Times New Roman" w:hAnsi="Times New Roman" w:cs="Times New Roman"/>
                <w:color w:val="FF0000"/>
              </w:rPr>
              <w:t xml:space="preserve"> che il facilitatore annoti </w:t>
            </w:r>
            <w:r w:rsidR="00C44FEE" w:rsidRPr="00B82718">
              <w:rPr>
                <w:rFonts w:ascii="Times New Roman" w:hAnsi="Times New Roman" w:cs="Times New Roman"/>
                <w:color w:val="FF0000"/>
              </w:rPr>
              <w:t xml:space="preserve">in modo schematico </w:t>
            </w:r>
            <w:r w:rsidRPr="00B82718">
              <w:rPr>
                <w:rFonts w:ascii="Times New Roman" w:hAnsi="Times New Roman" w:cs="Times New Roman"/>
                <w:color w:val="FF0000"/>
              </w:rPr>
              <w:t>alcune parole chiave emerse che favorisc</w:t>
            </w:r>
            <w:r w:rsidR="00C44FEE">
              <w:rPr>
                <w:rFonts w:ascii="Times New Roman" w:hAnsi="Times New Roman" w:cs="Times New Roman"/>
                <w:color w:val="FF0000"/>
              </w:rPr>
              <w:t>ano</w:t>
            </w:r>
            <w:r w:rsidRPr="00B82718">
              <w:rPr>
                <w:rFonts w:ascii="Times New Roman" w:hAnsi="Times New Roman" w:cs="Times New Roman"/>
                <w:color w:val="FF0000"/>
              </w:rPr>
              <w:t xml:space="preserve"> già l’emergere di eventuali convergenze o dissonanze, in vista del terzo momento.</w:t>
            </w:r>
            <w:r w:rsidR="00A17EB8">
              <w:rPr>
                <w:rFonts w:ascii="Times New Roman" w:hAnsi="Times New Roman" w:cs="Times New Roman"/>
                <w:color w:val="FF0000"/>
              </w:rPr>
              <w:t xml:space="preserve"> </w:t>
            </w:r>
            <w:r w:rsidR="001A7965">
              <w:rPr>
                <w:rFonts w:ascii="Times New Roman" w:hAnsi="Times New Roman" w:cs="Times New Roman"/>
                <w:color w:val="FF0000"/>
              </w:rPr>
              <w:t xml:space="preserve"> </w:t>
            </w:r>
            <w:r w:rsidR="001A7965" w:rsidRPr="00814F6B">
              <w:rPr>
                <w:rFonts w:ascii="Times New Roman" w:hAnsi="Times New Roman" w:cs="Times New Roman"/>
                <w:color w:val="FF0000"/>
              </w:rPr>
              <w:t>Ci sono temi ricorrenti o connessi? Il facilitatore può creare un elenco o una mappa concettuale per mettere in risalto le connessioni tra i diversi contenuti.</w:t>
            </w:r>
          </w:p>
          <w:p w14:paraId="0BF667DC" w14:textId="77777777" w:rsidR="000870C8" w:rsidRPr="00B82718" w:rsidRDefault="000870C8" w:rsidP="000870C8">
            <w:pPr>
              <w:pStyle w:val="Nessunaspaziatura"/>
              <w:ind w:left="567"/>
              <w:jc w:val="both"/>
              <w:rPr>
                <w:rFonts w:ascii="Times New Roman" w:hAnsi="Times New Roman" w:cs="Times New Roman"/>
                <w:color w:val="FF0000"/>
              </w:rPr>
            </w:pPr>
          </w:p>
        </w:tc>
      </w:tr>
      <w:tr w:rsidR="000870C8" w14:paraId="3C03C96D" w14:textId="77777777" w:rsidTr="00B82718">
        <w:tc>
          <w:tcPr>
            <w:tcW w:w="5382" w:type="dxa"/>
          </w:tcPr>
          <w:p w14:paraId="3DD47E99" w14:textId="77777777" w:rsidR="000870C8" w:rsidRPr="00E311AE" w:rsidRDefault="000870C8" w:rsidP="000870C8">
            <w:pPr>
              <w:pStyle w:val="Nessunaspaziatura"/>
              <w:jc w:val="both"/>
              <w:rPr>
                <w:rFonts w:ascii="Times New Roman" w:hAnsi="Times New Roman" w:cs="Times New Roman"/>
                <w:b/>
                <w:iCs/>
                <w:color w:val="00B050"/>
              </w:rPr>
            </w:pPr>
            <w:r w:rsidRPr="00E311AE">
              <w:rPr>
                <w:rFonts w:ascii="Times New Roman" w:hAnsi="Times New Roman" w:cs="Times New Roman"/>
                <w:b/>
                <w:color w:val="00B050"/>
              </w:rPr>
              <w:t xml:space="preserve">Secondo giro di condivisione </w:t>
            </w:r>
            <w:r w:rsidRPr="00E311AE">
              <w:rPr>
                <w:rFonts w:ascii="Times New Roman" w:hAnsi="Times New Roman" w:cs="Times New Roman"/>
                <w:b/>
                <w:iCs/>
                <w:color w:val="00B050"/>
              </w:rPr>
              <w:t>(20 min)</w:t>
            </w:r>
          </w:p>
          <w:p w14:paraId="1C098C3A" w14:textId="77777777" w:rsidR="000870C8" w:rsidRPr="00E311AE" w:rsidRDefault="000870C8" w:rsidP="000870C8">
            <w:pPr>
              <w:pStyle w:val="Nessunaspaziatura"/>
              <w:jc w:val="both"/>
              <w:rPr>
                <w:rFonts w:ascii="Times New Roman" w:hAnsi="Times New Roman" w:cs="Times New Roman"/>
                <w:color w:val="00B050"/>
              </w:rPr>
            </w:pPr>
            <w:r w:rsidRPr="00E311AE">
              <w:rPr>
                <w:rFonts w:ascii="Times New Roman" w:hAnsi="Times New Roman" w:cs="Times New Roman"/>
                <w:color w:val="00B050"/>
              </w:rPr>
              <w:t xml:space="preserve">A turno, ogni partecipante, anche alla luce di quanto detto dagli altri, riprende la provocazione che ha già scelto nel primo giro e indica le </w:t>
            </w:r>
            <w:r w:rsidRPr="00E311AE">
              <w:rPr>
                <w:rFonts w:ascii="Times New Roman" w:hAnsi="Times New Roman" w:cs="Times New Roman"/>
                <w:i/>
                <w:iCs/>
                <w:color w:val="00B050"/>
                <w:u w:val="single"/>
              </w:rPr>
              <w:t>esperienze pastorali (pratiche, persone, luoghi, tempi, modalità…)</w:t>
            </w:r>
            <w:r w:rsidRPr="00E311AE">
              <w:rPr>
                <w:rFonts w:ascii="Times New Roman" w:hAnsi="Times New Roman" w:cs="Times New Roman"/>
                <w:i/>
                <w:iCs/>
                <w:color w:val="00B050"/>
              </w:rPr>
              <w:t xml:space="preserve"> </w:t>
            </w:r>
            <w:r w:rsidRPr="00E311AE">
              <w:rPr>
                <w:rFonts w:ascii="Times New Roman" w:hAnsi="Times New Roman" w:cs="Times New Roman"/>
                <w:color w:val="00B050"/>
              </w:rPr>
              <w:t xml:space="preserve">– concrete e sostenibili – che gli sembrano capaci di favorire l’assunzione da parte della Chiesa della direzione prospettata. </w:t>
            </w:r>
          </w:p>
          <w:p w14:paraId="35553BFA" w14:textId="77777777" w:rsidR="000870C8" w:rsidRDefault="000870C8" w:rsidP="000870C8">
            <w:pPr>
              <w:pStyle w:val="Nessunaspaziatura"/>
              <w:jc w:val="both"/>
              <w:rPr>
                <w:rFonts w:ascii="Times New Roman" w:hAnsi="Times New Roman" w:cs="Times New Roman"/>
                <w:iCs/>
                <w:color w:val="00B050"/>
              </w:rPr>
            </w:pPr>
          </w:p>
          <w:p w14:paraId="44185B77" w14:textId="77777777" w:rsidR="000870C8" w:rsidRPr="00E311AE" w:rsidRDefault="000870C8" w:rsidP="000870C8">
            <w:pPr>
              <w:pStyle w:val="Nessunaspaziatura"/>
              <w:jc w:val="both"/>
              <w:rPr>
                <w:rFonts w:ascii="Times New Roman" w:hAnsi="Times New Roman" w:cs="Times New Roman"/>
                <w:color w:val="00B050"/>
              </w:rPr>
            </w:pPr>
            <w:r w:rsidRPr="00E311AE">
              <w:rPr>
                <w:rFonts w:ascii="Times New Roman" w:hAnsi="Times New Roman" w:cs="Times New Roman"/>
                <w:color w:val="00B050"/>
              </w:rPr>
              <w:t>Due minuti di silenzio al termine del primo giro.</w:t>
            </w:r>
          </w:p>
          <w:p w14:paraId="6F6A6786" w14:textId="77777777" w:rsidR="000870C8" w:rsidRPr="00E311AE" w:rsidRDefault="000870C8" w:rsidP="00B72540">
            <w:pPr>
              <w:pStyle w:val="Nessunaspaziatura"/>
              <w:jc w:val="both"/>
              <w:rPr>
                <w:rFonts w:ascii="Times New Roman" w:hAnsi="Times New Roman" w:cs="Times New Roman"/>
                <w:b/>
                <w:color w:val="00B050"/>
              </w:rPr>
            </w:pPr>
          </w:p>
        </w:tc>
        <w:tc>
          <w:tcPr>
            <w:tcW w:w="4967" w:type="dxa"/>
          </w:tcPr>
          <w:p w14:paraId="520111E4" w14:textId="77777777" w:rsidR="007F41CF" w:rsidRDefault="007F41CF" w:rsidP="000870C8">
            <w:pPr>
              <w:pStyle w:val="Nessunaspaziatura"/>
              <w:jc w:val="both"/>
              <w:rPr>
                <w:rFonts w:ascii="Times New Roman" w:hAnsi="Times New Roman" w:cs="Times New Roman"/>
                <w:color w:val="FF0000"/>
              </w:rPr>
            </w:pPr>
          </w:p>
          <w:p w14:paraId="7AD53622" w14:textId="26CE4385" w:rsidR="000870C8" w:rsidRPr="00B82718" w:rsidRDefault="000870C8" w:rsidP="000870C8">
            <w:pPr>
              <w:pStyle w:val="Nessunaspaziatura"/>
              <w:jc w:val="both"/>
              <w:rPr>
                <w:rFonts w:ascii="Times New Roman" w:hAnsi="Times New Roman" w:cs="Times New Roman"/>
                <w:color w:val="FF0000"/>
              </w:rPr>
            </w:pPr>
            <w:r w:rsidRPr="00B82718">
              <w:rPr>
                <w:rFonts w:ascii="Times New Roman" w:hAnsi="Times New Roman" w:cs="Times New Roman"/>
                <w:color w:val="FF0000"/>
              </w:rPr>
              <w:t>Il facilitatore cerca sinteticamente di appuntare i contenuti di ogni intervento in vista della sintesi finale.</w:t>
            </w:r>
          </w:p>
          <w:p w14:paraId="461009EB" w14:textId="7059486C" w:rsidR="000870C8" w:rsidRPr="00B82718" w:rsidRDefault="000870C8" w:rsidP="000870C8">
            <w:pPr>
              <w:pStyle w:val="Nessunaspaziatura"/>
              <w:jc w:val="both"/>
              <w:rPr>
                <w:rFonts w:ascii="Times New Roman" w:hAnsi="Times New Roman" w:cs="Times New Roman"/>
                <w:color w:val="FF0000"/>
              </w:rPr>
            </w:pPr>
          </w:p>
          <w:p w14:paraId="2C3C3F16" w14:textId="1E4CFF8B" w:rsidR="000870C8" w:rsidRPr="00B82718" w:rsidRDefault="000870C8" w:rsidP="000870C8">
            <w:pPr>
              <w:pStyle w:val="Nessunaspaziatura"/>
              <w:jc w:val="both"/>
              <w:rPr>
                <w:rFonts w:ascii="Times New Roman" w:hAnsi="Times New Roman" w:cs="Times New Roman"/>
                <w:color w:val="FF0000"/>
              </w:rPr>
            </w:pPr>
          </w:p>
          <w:p w14:paraId="0AF43517" w14:textId="55A572AB" w:rsidR="000870C8" w:rsidRPr="00B82718" w:rsidRDefault="000870C8" w:rsidP="000870C8">
            <w:pPr>
              <w:pStyle w:val="Nessunaspaziatura"/>
              <w:jc w:val="both"/>
              <w:rPr>
                <w:rFonts w:ascii="Times New Roman" w:hAnsi="Times New Roman" w:cs="Times New Roman"/>
                <w:color w:val="FF0000"/>
              </w:rPr>
            </w:pPr>
          </w:p>
          <w:p w14:paraId="472CF69E" w14:textId="22FDE5D7" w:rsidR="000870C8" w:rsidRPr="00B82718" w:rsidRDefault="000870C8" w:rsidP="000870C8">
            <w:pPr>
              <w:pStyle w:val="Nessunaspaziatura"/>
              <w:jc w:val="both"/>
              <w:rPr>
                <w:rFonts w:ascii="Times New Roman" w:hAnsi="Times New Roman" w:cs="Times New Roman"/>
                <w:color w:val="FF0000"/>
              </w:rPr>
            </w:pPr>
          </w:p>
          <w:p w14:paraId="016725CD" w14:textId="6D21E1E4" w:rsidR="000870C8" w:rsidRPr="00B82718" w:rsidRDefault="000870C8" w:rsidP="000870C8">
            <w:pPr>
              <w:pStyle w:val="Nessunaspaziatura"/>
              <w:jc w:val="both"/>
              <w:rPr>
                <w:rFonts w:ascii="Times New Roman" w:hAnsi="Times New Roman" w:cs="Times New Roman"/>
                <w:color w:val="FF0000"/>
              </w:rPr>
            </w:pPr>
          </w:p>
          <w:p w14:paraId="7E9F5795" w14:textId="4E993BA5" w:rsidR="000870C8" w:rsidRDefault="00C44FEE" w:rsidP="001D7934">
            <w:pPr>
              <w:pStyle w:val="Nessunaspaziatura"/>
              <w:jc w:val="both"/>
              <w:rPr>
                <w:rFonts w:ascii="Times New Roman" w:hAnsi="Times New Roman" w:cs="Times New Roman"/>
                <w:color w:val="FF0000"/>
              </w:rPr>
            </w:pPr>
            <w:r w:rsidRPr="00B82718">
              <w:rPr>
                <w:rFonts w:ascii="Times New Roman" w:hAnsi="Times New Roman" w:cs="Times New Roman"/>
                <w:color w:val="FF0000"/>
              </w:rPr>
              <w:t>Durante questo tempo, è ben</w:t>
            </w:r>
            <w:r>
              <w:rPr>
                <w:rFonts w:ascii="Times New Roman" w:hAnsi="Times New Roman" w:cs="Times New Roman"/>
                <w:color w:val="FF0000"/>
              </w:rPr>
              <w:t>e</w:t>
            </w:r>
            <w:r w:rsidRPr="00B82718">
              <w:rPr>
                <w:rFonts w:ascii="Times New Roman" w:hAnsi="Times New Roman" w:cs="Times New Roman"/>
                <w:color w:val="FF0000"/>
              </w:rPr>
              <w:t xml:space="preserve"> che il facilitatore annoti in modo schematico alcune parole </w:t>
            </w:r>
            <w:r w:rsidRPr="00814F6B">
              <w:rPr>
                <w:rFonts w:ascii="Times New Roman" w:hAnsi="Times New Roman" w:cs="Times New Roman"/>
                <w:color w:val="FF0000"/>
              </w:rPr>
              <w:t>chiave emerse che favoriscano già l’emergere di eventuali convergenze o dissonanze, in vista del terzo momento.</w:t>
            </w:r>
            <w:r w:rsidR="001A7965" w:rsidRPr="00814F6B">
              <w:rPr>
                <w:rFonts w:ascii="Times New Roman" w:hAnsi="Times New Roman" w:cs="Times New Roman"/>
                <w:color w:val="FF0000"/>
              </w:rPr>
              <w:t xml:space="preserve"> Il facilitatore può creare uno schema / mappa concettuale per mettere in risalto le connessioni tra i diversi contenuti.</w:t>
            </w:r>
            <w:bookmarkStart w:id="0" w:name="_GoBack"/>
            <w:bookmarkEnd w:id="0"/>
          </w:p>
          <w:p w14:paraId="60126043" w14:textId="26B5912E" w:rsidR="001A7965" w:rsidRPr="00B82718" w:rsidRDefault="001A7965" w:rsidP="001D7934">
            <w:pPr>
              <w:pStyle w:val="Nessunaspaziatura"/>
              <w:jc w:val="both"/>
              <w:rPr>
                <w:rFonts w:ascii="Times New Roman" w:hAnsi="Times New Roman" w:cs="Times New Roman"/>
                <w:color w:val="FF0000"/>
              </w:rPr>
            </w:pPr>
          </w:p>
        </w:tc>
      </w:tr>
      <w:tr w:rsidR="000870C8" w14:paraId="214513A0" w14:textId="77777777" w:rsidTr="00B82718">
        <w:tc>
          <w:tcPr>
            <w:tcW w:w="5382" w:type="dxa"/>
          </w:tcPr>
          <w:p w14:paraId="0FB2D690" w14:textId="77777777" w:rsidR="000870C8" w:rsidRPr="00E311AE" w:rsidRDefault="000870C8" w:rsidP="000870C8">
            <w:pPr>
              <w:pStyle w:val="Nessunaspaziatura"/>
              <w:jc w:val="both"/>
              <w:rPr>
                <w:rFonts w:ascii="Times New Roman" w:hAnsi="Times New Roman" w:cs="Times New Roman"/>
                <w:b/>
                <w:i/>
                <w:color w:val="00B050"/>
              </w:rPr>
            </w:pPr>
            <w:r w:rsidRPr="00E311AE">
              <w:rPr>
                <w:rFonts w:ascii="Times New Roman" w:hAnsi="Times New Roman" w:cs="Times New Roman"/>
                <w:b/>
                <w:color w:val="00B050"/>
              </w:rPr>
              <w:t>Terzo giro di condivisione (30 min)</w:t>
            </w:r>
          </w:p>
          <w:p w14:paraId="5ADE1C44" w14:textId="77777777" w:rsidR="000870C8" w:rsidRPr="00E311AE" w:rsidRDefault="000870C8" w:rsidP="000870C8">
            <w:pPr>
              <w:pStyle w:val="Nessunaspaziatura"/>
              <w:jc w:val="both"/>
              <w:rPr>
                <w:rFonts w:ascii="Times New Roman" w:hAnsi="Times New Roman" w:cs="Times New Roman"/>
                <w:iCs/>
                <w:color w:val="00B050"/>
              </w:rPr>
            </w:pPr>
            <w:r w:rsidRPr="00E311AE">
              <w:rPr>
                <w:rFonts w:ascii="Times New Roman" w:hAnsi="Times New Roman" w:cs="Times New Roman"/>
                <w:iCs/>
                <w:color w:val="00B050"/>
              </w:rPr>
              <w:t xml:space="preserve">Con la guida del facilitatore e dopo l’ascolto attento di quanto emerso nei due giri precedenti, i componenti del gruppo tentano di individuare delle </w:t>
            </w:r>
            <w:r w:rsidRPr="00E311AE">
              <w:rPr>
                <w:rFonts w:ascii="Times New Roman" w:hAnsi="Times New Roman" w:cs="Times New Roman"/>
                <w:iCs/>
                <w:color w:val="00B050"/>
                <w:u w:val="single"/>
              </w:rPr>
              <w:t>convergenze</w:t>
            </w:r>
            <w:r w:rsidRPr="00E311AE">
              <w:rPr>
                <w:rFonts w:ascii="Times New Roman" w:hAnsi="Times New Roman" w:cs="Times New Roman"/>
                <w:iCs/>
                <w:color w:val="00B050"/>
              </w:rPr>
              <w:t>, per ognuna delle 3 provocazioni proposte per la “stella”, sia in termini di condizioni di base che di esperienze pastorali.</w:t>
            </w:r>
          </w:p>
          <w:p w14:paraId="15EF4143" w14:textId="77777777" w:rsidR="000870C8" w:rsidRPr="00E311AE" w:rsidRDefault="000870C8" w:rsidP="000870C8">
            <w:pPr>
              <w:pStyle w:val="Nessunaspaziatura"/>
              <w:jc w:val="both"/>
              <w:rPr>
                <w:rFonts w:ascii="Times New Roman" w:hAnsi="Times New Roman" w:cs="Times New Roman"/>
                <w:i/>
                <w:color w:val="00B050"/>
              </w:rPr>
            </w:pPr>
          </w:p>
          <w:p w14:paraId="48A13CDD" w14:textId="77777777" w:rsidR="000870C8" w:rsidRPr="00E311AE" w:rsidRDefault="000870C8" w:rsidP="00B72540">
            <w:pPr>
              <w:pStyle w:val="Nessunaspaziatura"/>
              <w:jc w:val="both"/>
              <w:rPr>
                <w:rFonts w:ascii="Times New Roman" w:hAnsi="Times New Roman" w:cs="Times New Roman"/>
                <w:b/>
                <w:color w:val="00B050"/>
              </w:rPr>
            </w:pPr>
          </w:p>
        </w:tc>
        <w:tc>
          <w:tcPr>
            <w:tcW w:w="4967" w:type="dxa"/>
          </w:tcPr>
          <w:p w14:paraId="422C22AC" w14:textId="77777777" w:rsidR="00E625FC" w:rsidRPr="00B82718" w:rsidRDefault="00E625FC" w:rsidP="000870C8">
            <w:pPr>
              <w:pStyle w:val="Nessunaspaziatura"/>
              <w:jc w:val="both"/>
              <w:rPr>
                <w:rFonts w:ascii="Times New Roman" w:hAnsi="Times New Roman" w:cs="Times New Roman"/>
                <w:iCs/>
                <w:color w:val="FF0000"/>
              </w:rPr>
            </w:pPr>
          </w:p>
          <w:p w14:paraId="6CA8C2C6" w14:textId="5F4C4F9E" w:rsidR="000870C8" w:rsidRPr="00B82718" w:rsidRDefault="00E625FC" w:rsidP="00B72540">
            <w:pPr>
              <w:pStyle w:val="Nessunaspaziatura"/>
              <w:jc w:val="both"/>
              <w:rPr>
                <w:rFonts w:ascii="Times New Roman" w:hAnsi="Times New Roman" w:cs="Times New Roman"/>
                <w:iCs/>
                <w:color w:val="FF0000"/>
              </w:rPr>
            </w:pPr>
            <w:r w:rsidRPr="00B82718">
              <w:rPr>
                <w:rFonts w:ascii="Times New Roman" w:hAnsi="Times New Roman" w:cs="Times New Roman"/>
                <w:iCs/>
                <w:color w:val="FF0000"/>
              </w:rPr>
              <w:t xml:space="preserve">Per favorire il confronto e la ricerca di convergenze, </w:t>
            </w:r>
            <w:r w:rsidR="000870C8" w:rsidRPr="00B82718">
              <w:rPr>
                <w:rFonts w:ascii="Times New Roman" w:hAnsi="Times New Roman" w:cs="Times New Roman"/>
                <w:iCs/>
                <w:color w:val="FF0000"/>
              </w:rPr>
              <w:t xml:space="preserve">il facilitatore proverà ad introdurre il lavoro restituendo </w:t>
            </w:r>
            <w:r w:rsidRPr="00B82718">
              <w:rPr>
                <w:rFonts w:ascii="Times New Roman" w:hAnsi="Times New Roman" w:cs="Times New Roman"/>
                <w:iCs/>
                <w:color w:val="FF0000"/>
              </w:rPr>
              <w:t xml:space="preserve">inizialmente </w:t>
            </w:r>
            <w:r w:rsidR="007F41CF">
              <w:rPr>
                <w:rFonts w:ascii="Times New Roman" w:hAnsi="Times New Roman" w:cs="Times New Roman"/>
                <w:iCs/>
                <w:color w:val="FF0000"/>
              </w:rPr>
              <w:t xml:space="preserve">(brevemente) </w:t>
            </w:r>
            <w:r w:rsidR="00C44FEE">
              <w:rPr>
                <w:rFonts w:ascii="Times New Roman" w:hAnsi="Times New Roman" w:cs="Times New Roman"/>
                <w:iCs/>
                <w:color w:val="FF0000"/>
              </w:rPr>
              <w:t>l</w:t>
            </w:r>
            <w:r w:rsidRPr="00B82718">
              <w:rPr>
                <w:rFonts w:ascii="Times New Roman" w:hAnsi="Times New Roman" w:cs="Times New Roman"/>
                <w:iCs/>
                <w:color w:val="FF0000"/>
              </w:rPr>
              <w:t>e parole</w:t>
            </w:r>
            <w:r w:rsidR="000870C8" w:rsidRPr="00B82718">
              <w:rPr>
                <w:rFonts w:ascii="Times New Roman" w:hAnsi="Times New Roman" w:cs="Times New Roman"/>
                <w:iCs/>
                <w:color w:val="FF0000"/>
              </w:rPr>
              <w:t xml:space="preserve"> chiave emers</w:t>
            </w:r>
            <w:r w:rsidRPr="00B82718">
              <w:rPr>
                <w:rFonts w:ascii="Times New Roman" w:hAnsi="Times New Roman" w:cs="Times New Roman"/>
                <w:iCs/>
                <w:color w:val="FF0000"/>
              </w:rPr>
              <w:t xml:space="preserve">e (quelle che si è appuntato nei </w:t>
            </w:r>
            <w:r w:rsidR="007F41CF">
              <w:rPr>
                <w:rFonts w:ascii="Times New Roman" w:hAnsi="Times New Roman" w:cs="Times New Roman"/>
                <w:iCs/>
                <w:color w:val="FF0000"/>
              </w:rPr>
              <w:t xml:space="preserve">due </w:t>
            </w:r>
            <w:r w:rsidRPr="00B82718">
              <w:rPr>
                <w:rFonts w:ascii="Times New Roman" w:hAnsi="Times New Roman" w:cs="Times New Roman"/>
                <w:iCs/>
                <w:color w:val="FF0000"/>
              </w:rPr>
              <w:t xml:space="preserve">giri precedenti). In questo modo </w:t>
            </w:r>
            <w:r w:rsidR="00C44FEE">
              <w:rPr>
                <w:rFonts w:ascii="Times New Roman" w:hAnsi="Times New Roman" w:cs="Times New Roman"/>
                <w:iCs/>
                <w:color w:val="FF0000"/>
              </w:rPr>
              <w:t xml:space="preserve">si </w:t>
            </w:r>
            <w:r w:rsidRPr="00B82718">
              <w:rPr>
                <w:rFonts w:ascii="Times New Roman" w:hAnsi="Times New Roman" w:cs="Times New Roman"/>
                <w:iCs/>
                <w:color w:val="FF0000"/>
              </w:rPr>
              <w:t xml:space="preserve">evidenzierà una piattaforma comune di riferimento da sottoporre al confronto </w:t>
            </w:r>
            <w:r w:rsidR="007F41CF">
              <w:rPr>
                <w:rFonts w:ascii="Times New Roman" w:hAnsi="Times New Roman" w:cs="Times New Roman"/>
                <w:iCs/>
                <w:color w:val="FF0000"/>
              </w:rPr>
              <w:t>sottolineand</w:t>
            </w:r>
            <w:r w:rsidRPr="00B82718">
              <w:rPr>
                <w:rFonts w:ascii="Times New Roman" w:hAnsi="Times New Roman" w:cs="Times New Roman"/>
                <w:iCs/>
                <w:color w:val="FF0000"/>
              </w:rPr>
              <w:t>o, in modo distinto</w:t>
            </w:r>
            <w:r w:rsidR="007F41CF">
              <w:rPr>
                <w:rFonts w:ascii="Times New Roman" w:hAnsi="Times New Roman" w:cs="Times New Roman"/>
                <w:iCs/>
                <w:color w:val="FF0000"/>
              </w:rPr>
              <w:t xml:space="preserve">, </w:t>
            </w:r>
            <w:r w:rsidRPr="00B82718">
              <w:rPr>
                <w:rFonts w:ascii="Times New Roman" w:hAnsi="Times New Roman" w:cs="Times New Roman"/>
                <w:iCs/>
                <w:color w:val="FF0000"/>
              </w:rPr>
              <w:t>prospettive di convergenza</w:t>
            </w:r>
            <w:r w:rsidR="007F41CF">
              <w:rPr>
                <w:rFonts w:ascii="Times New Roman" w:hAnsi="Times New Roman" w:cs="Times New Roman"/>
                <w:iCs/>
                <w:color w:val="FF0000"/>
              </w:rPr>
              <w:t xml:space="preserve"> o dissonanze</w:t>
            </w:r>
            <w:r w:rsidRPr="00B82718">
              <w:rPr>
                <w:rFonts w:ascii="Times New Roman" w:hAnsi="Times New Roman" w:cs="Times New Roman"/>
                <w:iCs/>
                <w:color w:val="FF0000"/>
              </w:rPr>
              <w:t xml:space="preserve"> circa: condizioni di base ed esperienze pastorali</w:t>
            </w:r>
            <w:r w:rsidR="007F41CF">
              <w:rPr>
                <w:rFonts w:ascii="Times New Roman" w:hAnsi="Times New Roman" w:cs="Times New Roman"/>
                <w:iCs/>
                <w:color w:val="FF0000"/>
              </w:rPr>
              <w:t>, sulle quali addivenire a un discernimento di gruppo</w:t>
            </w:r>
            <w:r w:rsidRPr="00B82718">
              <w:rPr>
                <w:rFonts w:ascii="Times New Roman" w:hAnsi="Times New Roman" w:cs="Times New Roman"/>
                <w:iCs/>
                <w:color w:val="FF0000"/>
              </w:rPr>
              <w:t>.</w:t>
            </w:r>
          </w:p>
        </w:tc>
      </w:tr>
      <w:tr w:rsidR="00173C77" w14:paraId="7721C875" w14:textId="77777777" w:rsidTr="00B82718">
        <w:tc>
          <w:tcPr>
            <w:tcW w:w="5382" w:type="dxa"/>
          </w:tcPr>
          <w:p w14:paraId="2E02C0D7" w14:textId="77777777" w:rsidR="00173C77" w:rsidRPr="00E311AE" w:rsidRDefault="00173C77" w:rsidP="00173C77">
            <w:pPr>
              <w:pStyle w:val="Nessunaspaziatura"/>
              <w:jc w:val="both"/>
              <w:rPr>
                <w:rFonts w:ascii="Times New Roman" w:hAnsi="Times New Roman" w:cs="Times New Roman"/>
                <w:color w:val="00B050"/>
              </w:rPr>
            </w:pPr>
            <w:r w:rsidRPr="00E311AE">
              <w:rPr>
                <w:rFonts w:ascii="Times New Roman" w:hAnsi="Times New Roman" w:cs="Times New Roman"/>
                <w:color w:val="00B050"/>
              </w:rPr>
              <w:t xml:space="preserve">Si conclude con una breve preghiera. </w:t>
            </w:r>
          </w:p>
          <w:p w14:paraId="4E562ED0" w14:textId="1584F4EC" w:rsidR="00173C77" w:rsidRPr="00E311AE" w:rsidRDefault="00173C77" w:rsidP="000870C8">
            <w:pPr>
              <w:pStyle w:val="Nessunaspaziatura"/>
              <w:jc w:val="both"/>
              <w:rPr>
                <w:rFonts w:ascii="Times New Roman" w:hAnsi="Times New Roman" w:cs="Times New Roman"/>
                <w:color w:val="00B050"/>
              </w:rPr>
            </w:pPr>
            <w:r w:rsidRPr="00E311AE">
              <w:rPr>
                <w:rFonts w:ascii="Times New Roman" w:hAnsi="Times New Roman" w:cs="Times New Roman"/>
                <w:color w:val="00B050"/>
              </w:rPr>
              <w:t xml:space="preserve">È bene che ogni singolo incontro del </w:t>
            </w:r>
            <w:r w:rsidRPr="00E311AE">
              <w:rPr>
                <w:rFonts w:ascii="Times New Roman" w:hAnsi="Times New Roman" w:cs="Times New Roman"/>
                <w:i/>
                <w:iCs/>
                <w:color w:val="00B050"/>
              </w:rPr>
              <w:t xml:space="preserve">Gruppo di discernimento </w:t>
            </w:r>
            <w:r w:rsidRPr="00E311AE">
              <w:rPr>
                <w:rFonts w:ascii="Times New Roman" w:hAnsi="Times New Roman" w:cs="Times New Roman"/>
                <w:color w:val="00B050"/>
              </w:rPr>
              <w:t xml:space="preserve">duri tra l’ora e mezza e le due ore (massimo). </w:t>
            </w:r>
          </w:p>
        </w:tc>
        <w:tc>
          <w:tcPr>
            <w:tcW w:w="4967" w:type="dxa"/>
          </w:tcPr>
          <w:p w14:paraId="23BAD534" w14:textId="77777777" w:rsidR="00173C77" w:rsidRPr="00173C77" w:rsidRDefault="00173C77" w:rsidP="00546926">
            <w:pPr>
              <w:pStyle w:val="Nessunaspaziatura"/>
              <w:jc w:val="both"/>
              <w:rPr>
                <w:rFonts w:ascii="Times New Roman" w:hAnsi="Times New Roman" w:cs="Times New Roman"/>
                <w:color w:val="FF0000"/>
              </w:rPr>
            </w:pPr>
            <w:r w:rsidRPr="00173C77">
              <w:rPr>
                <w:rFonts w:ascii="Times New Roman" w:hAnsi="Times New Roman" w:cs="Times New Roman"/>
                <w:color w:val="FF0000"/>
              </w:rPr>
              <w:t>La preghiera sia proposta dal facilitatore.</w:t>
            </w:r>
          </w:p>
          <w:p w14:paraId="06E561B5" w14:textId="77777777" w:rsidR="00173C77" w:rsidRDefault="00173C77" w:rsidP="00546926">
            <w:pPr>
              <w:pStyle w:val="Nessunaspaziatura"/>
              <w:jc w:val="both"/>
              <w:rPr>
                <w:rFonts w:ascii="Times New Roman" w:hAnsi="Times New Roman" w:cs="Times New Roman"/>
                <w:color w:val="FF0000"/>
              </w:rPr>
            </w:pPr>
          </w:p>
          <w:p w14:paraId="5B4EBFD2" w14:textId="0F5BA81C" w:rsidR="00173C77" w:rsidRPr="00173C77" w:rsidRDefault="00173C77" w:rsidP="00546926">
            <w:pPr>
              <w:pStyle w:val="Nessunaspaziatura"/>
              <w:jc w:val="both"/>
              <w:rPr>
                <w:rFonts w:ascii="Times New Roman" w:hAnsi="Times New Roman" w:cs="Times New Roman"/>
                <w:color w:val="FF0000"/>
                <w:sz w:val="24"/>
                <w:szCs w:val="24"/>
              </w:rPr>
            </w:pPr>
            <w:r w:rsidRPr="00173C77">
              <w:rPr>
                <w:rFonts w:ascii="Times New Roman" w:hAnsi="Times New Roman" w:cs="Times New Roman"/>
                <w:color w:val="FF0000"/>
              </w:rPr>
              <w:t>Il facilitatore curi il rispetto degli orari.</w:t>
            </w:r>
          </w:p>
        </w:tc>
      </w:tr>
      <w:tr w:rsidR="00B72540" w14:paraId="31946C9C" w14:textId="77777777" w:rsidTr="00B82718">
        <w:tc>
          <w:tcPr>
            <w:tcW w:w="5382" w:type="dxa"/>
          </w:tcPr>
          <w:p w14:paraId="6E9DBD94" w14:textId="77777777" w:rsidR="00B72540" w:rsidRPr="00E311AE" w:rsidRDefault="00B72540" w:rsidP="00B72540">
            <w:pPr>
              <w:pStyle w:val="Nessunaspaziatura"/>
              <w:jc w:val="both"/>
              <w:rPr>
                <w:rFonts w:ascii="Times New Roman" w:hAnsi="Times New Roman" w:cs="Times New Roman"/>
                <w:color w:val="00B050"/>
              </w:rPr>
            </w:pPr>
          </w:p>
          <w:p w14:paraId="347EBB78" w14:textId="77777777" w:rsidR="00B72540" w:rsidRPr="00E311AE" w:rsidRDefault="00B72540" w:rsidP="00B72540">
            <w:pPr>
              <w:pStyle w:val="Nessunaspaziatura"/>
              <w:jc w:val="both"/>
              <w:rPr>
                <w:rFonts w:ascii="Times New Roman" w:hAnsi="Times New Roman" w:cs="Times New Roman"/>
                <w:color w:val="00B050"/>
              </w:rPr>
            </w:pPr>
            <w:r w:rsidRPr="00E311AE">
              <w:rPr>
                <w:rFonts w:ascii="Times New Roman" w:hAnsi="Times New Roman" w:cs="Times New Roman"/>
                <w:color w:val="00B050"/>
              </w:rPr>
              <w:t xml:space="preserve">Al termine dell’incontro, il facilitatore (o i facilitatori, se si sono formati più gruppetti) elabora una Sintesi in cui raccoglie quanto emerso nei tre momenti della condivisione. Se una stessa realtà ecclesiale attiva più </w:t>
            </w:r>
            <w:r w:rsidRPr="00E311AE">
              <w:rPr>
                <w:rFonts w:ascii="Times New Roman" w:hAnsi="Times New Roman" w:cs="Times New Roman"/>
                <w:i/>
                <w:iCs/>
                <w:color w:val="00B050"/>
              </w:rPr>
              <w:t>Gruppi di discernimento</w:t>
            </w:r>
            <w:r w:rsidRPr="00E311AE">
              <w:rPr>
                <w:rFonts w:ascii="Times New Roman" w:hAnsi="Times New Roman" w:cs="Times New Roman"/>
                <w:color w:val="00B050"/>
              </w:rPr>
              <w:t xml:space="preserve">, è bene che i risultati della condivisione relativa alle 5 “stelle” vengano raccolti, in </w:t>
            </w:r>
            <w:r w:rsidRPr="00E311AE">
              <w:rPr>
                <w:rFonts w:ascii="Times New Roman" w:hAnsi="Times New Roman" w:cs="Times New Roman"/>
                <w:color w:val="00B050"/>
              </w:rPr>
              <w:lastRenderedPageBreak/>
              <w:t xml:space="preserve">successione, in un’unica Sintesi finale (cfr. scheda “Stesura della sintesi”), mantenendo però la distinzione dei </w:t>
            </w:r>
            <w:r w:rsidRPr="00E311AE">
              <w:rPr>
                <w:rFonts w:ascii="Times New Roman" w:hAnsi="Times New Roman" w:cs="Times New Roman"/>
                <w:i/>
                <w:iCs/>
                <w:color w:val="00B050"/>
              </w:rPr>
              <w:t>Gruppi</w:t>
            </w:r>
            <w:r w:rsidRPr="00E311AE">
              <w:rPr>
                <w:rFonts w:ascii="Times New Roman" w:hAnsi="Times New Roman" w:cs="Times New Roman"/>
                <w:color w:val="00B050"/>
              </w:rPr>
              <w:t xml:space="preserve">. </w:t>
            </w:r>
          </w:p>
          <w:p w14:paraId="7CEAC93A" w14:textId="77777777" w:rsidR="00B72540" w:rsidRPr="00E311AE" w:rsidRDefault="00B72540" w:rsidP="00B72540">
            <w:pPr>
              <w:pStyle w:val="Nessunaspaziatura"/>
              <w:jc w:val="both"/>
              <w:rPr>
                <w:rFonts w:ascii="Times New Roman" w:hAnsi="Times New Roman" w:cs="Times New Roman"/>
                <w:color w:val="00B050"/>
              </w:rPr>
            </w:pPr>
          </w:p>
          <w:p w14:paraId="04FBB7CC" w14:textId="035E5114" w:rsidR="00B72540" w:rsidRPr="00E311AE" w:rsidRDefault="00B72540" w:rsidP="00E625FC">
            <w:pPr>
              <w:pStyle w:val="Nessunaspaziatura"/>
              <w:jc w:val="both"/>
              <w:rPr>
                <w:rFonts w:ascii="Times New Roman" w:hAnsi="Times New Roman" w:cs="Times New Roman"/>
                <w:b/>
                <w:bCs/>
                <w:color w:val="00B050"/>
              </w:rPr>
            </w:pPr>
            <w:r w:rsidRPr="00E311AE">
              <w:rPr>
                <w:rFonts w:ascii="Times New Roman" w:hAnsi="Times New Roman" w:cs="Times New Roman"/>
                <w:color w:val="00B050"/>
              </w:rPr>
              <w:t xml:space="preserve">Il facilitatore deve spedire la Sintesi unitaria al Coordinamento diocesano (camminosinodale.bg@gmail.com) entro e non oltre </w:t>
            </w:r>
            <w:r w:rsidRPr="00E311AE">
              <w:rPr>
                <w:rFonts w:ascii="Times New Roman" w:hAnsi="Times New Roman" w:cs="Times New Roman"/>
                <w:b/>
                <w:bCs/>
                <w:color w:val="00B050"/>
              </w:rPr>
              <w:t>domenica 25 febbraio 2024</w:t>
            </w:r>
            <w:r w:rsidRPr="00E311AE">
              <w:rPr>
                <w:rFonts w:ascii="Times New Roman" w:hAnsi="Times New Roman" w:cs="Times New Roman"/>
                <w:color w:val="00B050"/>
              </w:rPr>
              <w:t>.</w:t>
            </w:r>
          </w:p>
        </w:tc>
        <w:tc>
          <w:tcPr>
            <w:tcW w:w="4967" w:type="dxa"/>
          </w:tcPr>
          <w:p w14:paraId="1E4F42B9" w14:textId="3A8CEACE" w:rsidR="00546926" w:rsidRDefault="00546926" w:rsidP="00546926">
            <w:pPr>
              <w:pStyle w:val="Nessunaspaziatura"/>
              <w:jc w:val="both"/>
              <w:rPr>
                <w:rFonts w:ascii="Times New Roman" w:hAnsi="Times New Roman" w:cs="Times New Roman"/>
                <w:sz w:val="24"/>
                <w:szCs w:val="24"/>
              </w:rPr>
            </w:pPr>
          </w:p>
          <w:p w14:paraId="692C7766" w14:textId="6D4AF542" w:rsidR="00546926" w:rsidRPr="00546926" w:rsidRDefault="00546926" w:rsidP="00546926">
            <w:pPr>
              <w:pStyle w:val="Nessunaspaziatura"/>
              <w:jc w:val="both"/>
              <w:rPr>
                <w:rFonts w:ascii="Times New Roman" w:hAnsi="Times New Roman" w:cs="Times New Roman"/>
              </w:rPr>
            </w:pPr>
            <w:r w:rsidRPr="00546926">
              <w:rPr>
                <w:rFonts w:ascii="Times New Roman" w:hAnsi="Times New Roman" w:cs="Times New Roman"/>
              </w:rPr>
              <w:t xml:space="preserve">La stesura e consegna della Sintesi è in capo ai facilitatori. È bene che, dopo l’incontro di ogni </w:t>
            </w:r>
            <w:r w:rsidRPr="00546926">
              <w:rPr>
                <w:rFonts w:ascii="Times New Roman" w:hAnsi="Times New Roman" w:cs="Times New Roman"/>
                <w:i/>
                <w:iCs/>
              </w:rPr>
              <w:t>Gruppo di discernimento</w:t>
            </w:r>
            <w:r w:rsidRPr="00546926">
              <w:rPr>
                <w:rFonts w:ascii="Times New Roman" w:hAnsi="Times New Roman" w:cs="Times New Roman"/>
              </w:rPr>
              <w:t xml:space="preserve">, ogni facilitatore provveda alla preparazione della sintesi parziale del proprio gruppetto, senza lasciar passare troppo tempo. </w:t>
            </w:r>
          </w:p>
          <w:p w14:paraId="52B9460B" w14:textId="46EA0AA2" w:rsidR="00546926" w:rsidRPr="00546926" w:rsidRDefault="00546926" w:rsidP="00546926">
            <w:pPr>
              <w:pStyle w:val="Nessunaspaziatura"/>
              <w:jc w:val="both"/>
              <w:rPr>
                <w:rFonts w:ascii="Times New Roman" w:hAnsi="Times New Roman" w:cs="Times New Roman"/>
              </w:rPr>
            </w:pPr>
            <w:r w:rsidRPr="00546926">
              <w:rPr>
                <w:rFonts w:ascii="Times New Roman" w:hAnsi="Times New Roman" w:cs="Times New Roman"/>
              </w:rPr>
              <w:lastRenderedPageBreak/>
              <w:t xml:space="preserve">Per la sintesi parziale della condivisione maturata in ogni </w:t>
            </w:r>
            <w:r w:rsidRPr="00546926">
              <w:rPr>
                <w:rFonts w:ascii="Times New Roman" w:hAnsi="Times New Roman" w:cs="Times New Roman"/>
                <w:i/>
                <w:iCs/>
              </w:rPr>
              <w:t xml:space="preserve">Gruppo di discernimento </w:t>
            </w:r>
            <w:r w:rsidRPr="00546926">
              <w:rPr>
                <w:rFonts w:ascii="Times New Roman" w:hAnsi="Times New Roman" w:cs="Times New Roman"/>
              </w:rPr>
              <w:t>e relativa ad ogni singola “stella”, si chiede di non superare le 2 pagine (</w:t>
            </w:r>
            <w:r w:rsidRPr="00546926">
              <w:rPr>
                <w:rFonts w:ascii="Times New Roman" w:hAnsi="Times New Roman" w:cs="Times New Roman"/>
                <w:i/>
                <w:iCs/>
              </w:rPr>
              <w:t>carattere 12, interlinea semplice</w:t>
            </w:r>
            <w:r w:rsidRPr="00546926">
              <w:rPr>
                <w:rFonts w:ascii="Times New Roman" w:hAnsi="Times New Roman" w:cs="Times New Roman"/>
              </w:rPr>
              <w:t>).</w:t>
            </w:r>
          </w:p>
          <w:p w14:paraId="02ED4CFB" w14:textId="77777777" w:rsidR="00546926" w:rsidRPr="00546926" w:rsidRDefault="00546926" w:rsidP="00546926">
            <w:pPr>
              <w:pStyle w:val="Nessunaspaziatura"/>
              <w:jc w:val="both"/>
              <w:rPr>
                <w:rFonts w:ascii="Times New Roman" w:hAnsi="Times New Roman" w:cs="Times New Roman"/>
              </w:rPr>
            </w:pPr>
            <w:r w:rsidRPr="00546926">
              <w:rPr>
                <w:rFonts w:ascii="Times New Roman" w:hAnsi="Times New Roman" w:cs="Times New Roman"/>
              </w:rPr>
              <w:t xml:space="preserve">In conformità ai passaggi metodologici previsti per gli incontri dei </w:t>
            </w:r>
            <w:r w:rsidRPr="00546926">
              <w:rPr>
                <w:rFonts w:ascii="Times New Roman" w:hAnsi="Times New Roman" w:cs="Times New Roman"/>
                <w:i/>
                <w:iCs/>
              </w:rPr>
              <w:t>Gruppi di discernimento</w:t>
            </w:r>
            <w:r w:rsidRPr="00546926">
              <w:rPr>
                <w:rFonts w:ascii="Times New Roman" w:hAnsi="Times New Roman" w:cs="Times New Roman"/>
              </w:rPr>
              <w:t xml:space="preserve">, la condivisione che si è realizzata all’interno di ogni </w:t>
            </w:r>
            <w:r w:rsidRPr="00546926">
              <w:rPr>
                <w:rFonts w:ascii="Times New Roman" w:hAnsi="Times New Roman" w:cs="Times New Roman"/>
                <w:i/>
                <w:iCs/>
              </w:rPr>
              <w:t xml:space="preserve">Gruppo </w:t>
            </w:r>
            <w:r w:rsidRPr="00546926">
              <w:rPr>
                <w:rFonts w:ascii="Times New Roman" w:hAnsi="Times New Roman" w:cs="Times New Roman"/>
              </w:rPr>
              <w:t xml:space="preserve">va organizzata attorno a questi tre punti corrispondenti ai tre giri proposti come metodo: </w:t>
            </w:r>
          </w:p>
          <w:p w14:paraId="64AEEFE1" w14:textId="77777777" w:rsidR="00546926" w:rsidRPr="00546926" w:rsidRDefault="00546926" w:rsidP="00546926">
            <w:pPr>
              <w:pStyle w:val="Nessunaspaziatura"/>
              <w:numPr>
                <w:ilvl w:val="0"/>
                <w:numId w:val="11"/>
              </w:numPr>
              <w:ind w:left="321" w:hanging="284"/>
              <w:jc w:val="both"/>
              <w:rPr>
                <w:rFonts w:ascii="Times New Roman" w:hAnsi="Times New Roman" w:cs="Times New Roman"/>
              </w:rPr>
            </w:pPr>
            <w:r w:rsidRPr="00546926">
              <w:rPr>
                <w:rFonts w:ascii="Times New Roman" w:hAnsi="Times New Roman" w:cs="Times New Roman"/>
              </w:rPr>
              <w:t xml:space="preserve">Raccolta delle </w:t>
            </w:r>
            <w:r w:rsidRPr="00546926">
              <w:rPr>
                <w:rFonts w:ascii="Times New Roman" w:hAnsi="Times New Roman" w:cs="Times New Roman"/>
                <w:u w:val="single"/>
              </w:rPr>
              <w:t>condizioni di base</w:t>
            </w:r>
            <w:r w:rsidRPr="00546926">
              <w:rPr>
                <w:rFonts w:ascii="Times New Roman" w:hAnsi="Times New Roman" w:cs="Times New Roman"/>
              </w:rPr>
              <w:t xml:space="preserve"> (atteggiamenti e stili) condivise, possibilmente mantenendo l’indicazione della provocazione a cui ci si riferisce (1-2-3).</w:t>
            </w:r>
          </w:p>
          <w:p w14:paraId="26357B82" w14:textId="77777777" w:rsidR="00546926" w:rsidRPr="00546926" w:rsidRDefault="00546926" w:rsidP="00546926">
            <w:pPr>
              <w:pStyle w:val="Nessunaspaziatura"/>
              <w:numPr>
                <w:ilvl w:val="0"/>
                <w:numId w:val="11"/>
              </w:numPr>
              <w:ind w:left="321" w:hanging="284"/>
              <w:jc w:val="both"/>
              <w:rPr>
                <w:rFonts w:ascii="Times New Roman" w:hAnsi="Times New Roman" w:cs="Times New Roman"/>
              </w:rPr>
            </w:pPr>
            <w:r w:rsidRPr="00546926">
              <w:rPr>
                <w:rFonts w:ascii="Times New Roman" w:hAnsi="Times New Roman" w:cs="Times New Roman"/>
              </w:rPr>
              <w:t xml:space="preserve">Raccolta delle </w:t>
            </w:r>
            <w:r w:rsidRPr="00546926">
              <w:rPr>
                <w:rFonts w:ascii="Times New Roman" w:hAnsi="Times New Roman" w:cs="Times New Roman"/>
                <w:u w:val="single"/>
              </w:rPr>
              <w:t>esperienze pastorali</w:t>
            </w:r>
            <w:r w:rsidRPr="00546926">
              <w:rPr>
                <w:rFonts w:ascii="Times New Roman" w:hAnsi="Times New Roman" w:cs="Times New Roman"/>
              </w:rPr>
              <w:t xml:space="preserve"> (pratiche, persone, luoghi, tempi, modalità…) condivise, possibilmente mantenendo l’indicazione della provocazione a cui ci si riferisce (1-2-3).</w:t>
            </w:r>
          </w:p>
          <w:p w14:paraId="28C0F3C2" w14:textId="030AD3EC" w:rsidR="00546926" w:rsidRDefault="00546926" w:rsidP="00546926">
            <w:pPr>
              <w:rPr>
                <w:rFonts w:ascii="Times New Roman" w:hAnsi="Times New Roman" w:cs="Times New Roman"/>
              </w:rPr>
            </w:pPr>
            <w:r w:rsidRPr="00546926">
              <w:rPr>
                <w:rFonts w:ascii="Times New Roman" w:hAnsi="Times New Roman" w:cs="Times New Roman"/>
              </w:rPr>
              <w:t xml:space="preserve">Raccolta delle </w:t>
            </w:r>
            <w:r w:rsidRPr="00546926">
              <w:rPr>
                <w:rFonts w:ascii="Times New Roman" w:hAnsi="Times New Roman" w:cs="Times New Roman"/>
                <w:u w:val="single"/>
              </w:rPr>
              <w:t>convergenze</w:t>
            </w:r>
            <w:r w:rsidRPr="00546926">
              <w:rPr>
                <w:rFonts w:ascii="Times New Roman" w:hAnsi="Times New Roman" w:cs="Times New Roman"/>
              </w:rPr>
              <w:t xml:space="preserve"> che il gruppo ha individuato sia in termini di condizioni di base che di esperienze pastorali, possibilmente mantenendo l’indicazione della provocazione a cui ci si riferisce (1-2-3).</w:t>
            </w:r>
          </w:p>
          <w:p w14:paraId="5170AD1F" w14:textId="77777777" w:rsidR="00546926" w:rsidRPr="00546926" w:rsidRDefault="00546926" w:rsidP="00546926">
            <w:pPr>
              <w:rPr>
                <w:rFonts w:ascii="Times New Roman" w:hAnsi="Times New Roman" w:cs="Times New Roman"/>
                <w:b/>
                <w:bCs/>
                <w:color w:val="FF0000"/>
              </w:rPr>
            </w:pPr>
          </w:p>
          <w:p w14:paraId="4016BA00" w14:textId="77777777" w:rsidR="00546926" w:rsidRPr="00546926" w:rsidRDefault="00546926" w:rsidP="00546926">
            <w:pPr>
              <w:pStyle w:val="Nessunaspaziatura"/>
              <w:jc w:val="both"/>
              <w:rPr>
                <w:rFonts w:ascii="Times New Roman" w:hAnsi="Times New Roman" w:cs="Times New Roman"/>
              </w:rPr>
            </w:pPr>
            <w:r w:rsidRPr="00546926">
              <w:rPr>
                <w:rFonts w:ascii="Times New Roman" w:hAnsi="Times New Roman" w:cs="Times New Roman"/>
              </w:rPr>
              <w:t xml:space="preserve">La Sintesi unitaria finale di tutti i </w:t>
            </w:r>
            <w:r w:rsidRPr="00546926">
              <w:rPr>
                <w:rFonts w:ascii="Times New Roman" w:hAnsi="Times New Roman" w:cs="Times New Roman"/>
                <w:i/>
                <w:iCs/>
              </w:rPr>
              <w:t>Gruppi</w:t>
            </w:r>
            <w:r w:rsidRPr="00546926">
              <w:rPr>
                <w:rFonts w:ascii="Times New Roman" w:hAnsi="Times New Roman" w:cs="Times New Roman"/>
              </w:rPr>
              <w:t xml:space="preserve">, divisi nelle 5 “stelle”, andrà spedita al Coordinamento diocesano soltanto alla fine di tutti gli incontri previsti. </w:t>
            </w:r>
          </w:p>
          <w:p w14:paraId="61BF6D27" w14:textId="1BA6D1AE" w:rsidR="00546926" w:rsidRPr="00546926" w:rsidRDefault="00546926" w:rsidP="00546926">
            <w:pPr>
              <w:pStyle w:val="Nessunaspaziatura"/>
              <w:jc w:val="both"/>
              <w:rPr>
                <w:rFonts w:ascii="Times New Roman" w:hAnsi="Times New Roman" w:cs="Times New Roman"/>
              </w:rPr>
            </w:pPr>
            <w:r w:rsidRPr="00546926">
              <w:rPr>
                <w:rFonts w:ascii="Times New Roman" w:hAnsi="Times New Roman" w:cs="Times New Roman"/>
              </w:rPr>
              <w:t xml:space="preserve">La Sintesi, unica per ogni realtà ecclesiale, deve contenere le seguenti informazioni introduttive: </w:t>
            </w:r>
          </w:p>
          <w:p w14:paraId="07CB6217" w14:textId="77777777" w:rsidR="00546926" w:rsidRPr="00546926" w:rsidRDefault="00546926" w:rsidP="00546926">
            <w:pPr>
              <w:pStyle w:val="Nessunaspaziatura"/>
              <w:numPr>
                <w:ilvl w:val="0"/>
                <w:numId w:val="1"/>
              </w:numPr>
              <w:ind w:left="321" w:hanging="284"/>
              <w:jc w:val="both"/>
              <w:rPr>
                <w:rFonts w:ascii="Times New Roman" w:hAnsi="Times New Roman" w:cs="Times New Roman"/>
              </w:rPr>
            </w:pPr>
            <w:r w:rsidRPr="00546926">
              <w:rPr>
                <w:rFonts w:ascii="Times New Roman" w:hAnsi="Times New Roman" w:cs="Times New Roman"/>
              </w:rPr>
              <w:t xml:space="preserve">di quale realtà ecclesiale si tratta (parrocchia, UP, terra esistenziale, associazione…); </w:t>
            </w:r>
          </w:p>
          <w:p w14:paraId="207EB591" w14:textId="77777777" w:rsidR="00546926" w:rsidRPr="00546926" w:rsidRDefault="00546926" w:rsidP="00546926">
            <w:pPr>
              <w:pStyle w:val="Nessunaspaziatura"/>
              <w:numPr>
                <w:ilvl w:val="0"/>
                <w:numId w:val="1"/>
              </w:numPr>
              <w:ind w:left="321" w:hanging="284"/>
              <w:jc w:val="both"/>
              <w:rPr>
                <w:rFonts w:ascii="Times New Roman" w:hAnsi="Times New Roman" w:cs="Times New Roman"/>
              </w:rPr>
            </w:pPr>
            <w:r w:rsidRPr="00546926">
              <w:rPr>
                <w:rFonts w:ascii="Times New Roman" w:hAnsi="Times New Roman" w:cs="Times New Roman"/>
              </w:rPr>
              <w:t xml:space="preserve">quanti </w:t>
            </w:r>
            <w:r w:rsidRPr="00546926">
              <w:rPr>
                <w:rFonts w:ascii="Times New Roman" w:hAnsi="Times New Roman" w:cs="Times New Roman"/>
                <w:i/>
                <w:iCs/>
              </w:rPr>
              <w:t xml:space="preserve">Gruppi di discernimento </w:t>
            </w:r>
            <w:r w:rsidRPr="00546926">
              <w:rPr>
                <w:rFonts w:ascii="Times New Roman" w:hAnsi="Times New Roman" w:cs="Times New Roman"/>
              </w:rPr>
              <w:t xml:space="preserve">si sono costituiti complessivamente nei vari momenti dedicati a questo lavoro; </w:t>
            </w:r>
          </w:p>
          <w:p w14:paraId="380851C5" w14:textId="77777777" w:rsidR="00546926" w:rsidRPr="00546926" w:rsidRDefault="00546926" w:rsidP="00546926">
            <w:pPr>
              <w:pStyle w:val="Nessunaspaziatura"/>
              <w:numPr>
                <w:ilvl w:val="0"/>
                <w:numId w:val="1"/>
              </w:numPr>
              <w:ind w:left="321" w:hanging="284"/>
              <w:jc w:val="both"/>
              <w:rPr>
                <w:rFonts w:ascii="Times New Roman" w:hAnsi="Times New Roman" w:cs="Times New Roman"/>
              </w:rPr>
            </w:pPr>
            <w:r w:rsidRPr="00546926">
              <w:rPr>
                <w:rFonts w:ascii="Times New Roman" w:hAnsi="Times New Roman" w:cs="Times New Roman"/>
              </w:rPr>
              <w:t>quante persone hanno partecipato;</w:t>
            </w:r>
          </w:p>
          <w:p w14:paraId="3235C118" w14:textId="77777777" w:rsidR="00546926" w:rsidRPr="00546926" w:rsidRDefault="00546926" w:rsidP="00546926">
            <w:pPr>
              <w:pStyle w:val="Nessunaspaziatura"/>
              <w:numPr>
                <w:ilvl w:val="0"/>
                <w:numId w:val="1"/>
              </w:numPr>
              <w:ind w:left="321" w:hanging="284"/>
              <w:jc w:val="both"/>
              <w:rPr>
                <w:rFonts w:ascii="Times New Roman" w:hAnsi="Times New Roman" w:cs="Times New Roman"/>
              </w:rPr>
            </w:pPr>
            <w:r w:rsidRPr="00546926">
              <w:rPr>
                <w:rFonts w:ascii="Times New Roman" w:hAnsi="Times New Roman" w:cs="Times New Roman"/>
              </w:rPr>
              <w:t xml:space="preserve">andrebbe inoltre specificato se, tra i </w:t>
            </w:r>
            <w:r w:rsidRPr="00546926">
              <w:rPr>
                <w:rFonts w:ascii="Times New Roman" w:hAnsi="Times New Roman" w:cs="Times New Roman"/>
                <w:i/>
                <w:iCs/>
              </w:rPr>
              <w:t>Gruppi di discernimento</w:t>
            </w:r>
            <w:r w:rsidRPr="00546926">
              <w:rPr>
                <w:rFonts w:ascii="Times New Roman" w:hAnsi="Times New Roman" w:cs="Times New Roman"/>
              </w:rPr>
              <w:t xml:space="preserve">, ci sono anche degli organismi di partecipazione istituiti (consiglio pastorale parrocchiale, consiglio parrocchiale affari economici, consiglio dell’UP/equipe dell’UP, equipe educativa dell’oratorio…). </w:t>
            </w:r>
          </w:p>
          <w:p w14:paraId="780A5D09" w14:textId="77777777" w:rsidR="00546926" w:rsidRPr="00546926" w:rsidRDefault="00546926" w:rsidP="00546926">
            <w:pPr>
              <w:pStyle w:val="Nessunaspaziatura"/>
              <w:jc w:val="both"/>
              <w:rPr>
                <w:rFonts w:ascii="Times New Roman" w:hAnsi="Times New Roman" w:cs="Times New Roman"/>
              </w:rPr>
            </w:pPr>
            <w:r w:rsidRPr="00546926">
              <w:rPr>
                <w:rFonts w:ascii="Times New Roman" w:hAnsi="Times New Roman" w:cs="Times New Roman"/>
              </w:rPr>
              <w:t xml:space="preserve">Segue la raccolta delle condivisioni effettive realizzatesi negli incontri dei </w:t>
            </w:r>
            <w:r w:rsidRPr="00546926">
              <w:rPr>
                <w:rFonts w:ascii="Times New Roman" w:hAnsi="Times New Roman" w:cs="Times New Roman"/>
                <w:i/>
                <w:iCs/>
              </w:rPr>
              <w:t>Gruppi di discernimento</w:t>
            </w:r>
            <w:r w:rsidRPr="00546926">
              <w:rPr>
                <w:rFonts w:ascii="Times New Roman" w:hAnsi="Times New Roman" w:cs="Times New Roman"/>
              </w:rPr>
              <w:t xml:space="preserve">: </w:t>
            </w:r>
          </w:p>
          <w:p w14:paraId="40A02B04" w14:textId="77777777" w:rsidR="00546926" w:rsidRPr="00546926" w:rsidRDefault="00546926" w:rsidP="00546926">
            <w:pPr>
              <w:pStyle w:val="Nessunaspaziatura"/>
              <w:numPr>
                <w:ilvl w:val="0"/>
                <w:numId w:val="1"/>
              </w:numPr>
              <w:ind w:left="321" w:hanging="284"/>
              <w:jc w:val="both"/>
              <w:rPr>
                <w:rFonts w:ascii="Times New Roman" w:hAnsi="Times New Roman" w:cs="Times New Roman"/>
              </w:rPr>
            </w:pPr>
            <w:r w:rsidRPr="00546926">
              <w:rPr>
                <w:rFonts w:ascii="Times New Roman" w:hAnsi="Times New Roman" w:cs="Times New Roman"/>
              </w:rPr>
              <w:t xml:space="preserve">mantenendo la distinzione per “stelle” (1-2-3-4-5); </w:t>
            </w:r>
          </w:p>
          <w:p w14:paraId="47C6D2DE" w14:textId="34783746" w:rsidR="00B72540" w:rsidRPr="00546926" w:rsidRDefault="00546926" w:rsidP="00546926">
            <w:pPr>
              <w:pStyle w:val="Nessunaspaziatura"/>
              <w:numPr>
                <w:ilvl w:val="0"/>
                <w:numId w:val="1"/>
              </w:numPr>
              <w:ind w:left="321" w:hanging="284"/>
              <w:jc w:val="both"/>
              <w:rPr>
                <w:rFonts w:ascii="Times New Roman" w:hAnsi="Times New Roman" w:cs="Times New Roman"/>
              </w:rPr>
            </w:pPr>
            <w:r w:rsidRPr="00546926">
              <w:rPr>
                <w:rFonts w:ascii="Times New Roman" w:hAnsi="Times New Roman" w:cs="Times New Roman"/>
              </w:rPr>
              <w:t xml:space="preserve">all’interno di ogni “stella”, mantenendo la distinzione delle sintesi dei </w:t>
            </w:r>
            <w:r w:rsidRPr="00546926">
              <w:rPr>
                <w:rFonts w:ascii="Times New Roman" w:hAnsi="Times New Roman" w:cs="Times New Roman"/>
                <w:i/>
                <w:iCs/>
              </w:rPr>
              <w:t xml:space="preserve">Gruppi </w:t>
            </w:r>
            <w:r w:rsidRPr="00546926">
              <w:rPr>
                <w:rFonts w:ascii="Times New Roman" w:hAnsi="Times New Roman" w:cs="Times New Roman"/>
              </w:rPr>
              <w:t xml:space="preserve">che hanno considerato quella stessa “stella”. </w:t>
            </w:r>
          </w:p>
        </w:tc>
      </w:tr>
    </w:tbl>
    <w:p w14:paraId="499B0FFC" w14:textId="77777777" w:rsidR="00B72540" w:rsidRDefault="00B72540" w:rsidP="00B72540">
      <w:pPr>
        <w:pStyle w:val="Nessunaspaziatura"/>
        <w:jc w:val="both"/>
        <w:rPr>
          <w:rFonts w:ascii="Times New Roman" w:hAnsi="Times New Roman" w:cs="Times New Roman"/>
          <w:b/>
          <w:bCs/>
          <w:color w:val="FF0000"/>
        </w:rPr>
      </w:pPr>
    </w:p>
    <w:p w14:paraId="74AD027F" w14:textId="77777777" w:rsidR="00B72540" w:rsidRDefault="00B72540" w:rsidP="003A6835">
      <w:pPr>
        <w:pStyle w:val="Nessunaspaziatura"/>
        <w:jc w:val="center"/>
        <w:rPr>
          <w:rFonts w:ascii="Times New Roman" w:hAnsi="Times New Roman" w:cs="Times New Roman"/>
          <w:b/>
          <w:bCs/>
          <w:color w:val="FF0000"/>
        </w:rPr>
      </w:pPr>
    </w:p>
    <w:p w14:paraId="41CE2182" w14:textId="77777777" w:rsidR="00546926" w:rsidRDefault="00546926">
      <w:pPr>
        <w:rPr>
          <w:rFonts w:ascii="Times New Roman" w:hAnsi="Times New Roman" w:cs="Times New Roman"/>
          <w:b/>
          <w:bCs/>
        </w:rPr>
      </w:pPr>
      <w:r>
        <w:rPr>
          <w:rFonts w:ascii="Times New Roman" w:hAnsi="Times New Roman" w:cs="Times New Roman"/>
          <w:b/>
          <w:bCs/>
        </w:rPr>
        <w:br w:type="page"/>
      </w:r>
    </w:p>
    <w:p w14:paraId="001FC22A" w14:textId="08B92507" w:rsidR="00B1270E" w:rsidRPr="00A12CC5" w:rsidRDefault="00B1270E" w:rsidP="004269C4">
      <w:pPr>
        <w:rPr>
          <w:rFonts w:ascii="Times New Roman" w:hAnsi="Times New Roman" w:cs="Times New Roman"/>
        </w:rPr>
      </w:pPr>
      <w:r w:rsidRPr="00A12CC5">
        <w:rPr>
          <w:rFonts w:ascii="Times New Roman" w:hAnsi="Times New Roman" w:cs="Times New Roman"/>
          <w:b/>
          <w:bCs/>
        </w:rPr>
        <w:lastRenderedPageBreak/>
        <w:t xml:space="preserve">Preghiera del Sinodo </w:t>
      </w:r>
    </w:p>
    <w:p w14:paraId="5D68743D" w14:textId="77777777" w:rsidR="00B1270E" w:rsidRPr="00A12CC5" w:rsidRDefault="00B1270E" w:rsidP="00B1270E">
      <w:pPr>
        <w:pStyle w:val="Nessunaspaziatura"/>
        <w:jc w:val="both"/>
        <w:rPr>
          <w:rFonts w:ascii="Times New Roman" w:hAnsi="Times New Roman" w:cs="Times New Roman"/>
        </w:rPr>
      </w:pPr>
      <w:r w:rsidRPr="00A12CC5">
        <w:rPr>
          <w:rFonts w:ascii="Times New Roman" w:hAnsi="Times New Roman" w:cs="Times New Roman"/>
        </w:rPr>
        <w:t xml:space="preserve">Siamo qui dinanzi a te, Spirito Santo: </w:t>
      </w:r>
    </w:p>
    <w:p w14:paraId="0B401DBC" w14:textId="77777777" w:rsidR="00B1270E" w:rsidRPr="00A12CC5" w:rsidRDefault="00B1270E" w:rsidP="00B1270E">
      <w:pPr>
        <w:pStyle w:val="Nessunaspaziatura"/>
        <w:jc w:val="both"/>
        <w:rPr>
          <w:rFonts w:ascii="Times New Roman" w:hAnsi="Times New Roman" w:cs="Times New Roman"/>
        </w:rPr>
      </w:pPr>
      <w:r w:rsidRPr="00A12CC5">
        <w:rPr>
          <w:rFonts w:ascii="Times New Roman" w:hAnsi="Times New Roman" w:cs="Times New Roman"/>
        </w:rPr>
        <w:t xml:space="preserve">siamo tutti riuniti nel tuo nome. </w:t>
      </w:r>
    </w:p>
    <w:p w14:paraId="35C1616E" w14:textId="77777777" w:rsidR="00B1270E" w:rsidRPr="00A12CC5" w:rsidRDefault="00B1270E" w:rsidP="00B1270E">
      <w:pPr>
        <w:pStyle w:val="Nessunaspaziatura"/>
        <w:jc w:val="both"/>
        <w:rPr>
          <w:rFonts w:ascii="Times New Roman" w:hAnsi="Times New Roman" w:cs="Times New Roman"/>
        </w:rPr>
      </w:pPr>
      <w:r w:rsidRPr="00A12CC5">
        <w:rPr>
          <w:rFonts w:ascii="Times New Roman" w:hAnsi="Times New Roman" w:cs="Times New Roman"/>
        </w:rPr>
        <w:t xml:space="preserve">Vieni a noi, </w:t>
      </w:r>
    </w:p>
    <w:p w14:paraId="56C39246" w14:textId="77777777" w:rsidR="00B1270E" w:rsidRPr="00A12CC5" w:rsidRDefault="00B1270E" w:rsidP="00B1270E">
      <w:pPr>
        <w:pStyle w:val="Nessunaspaziatura"/>
        <w:jc w:val="both"/>
        <w:rPr>
          <w:rFonts w:ascii="Times New Roman" w:hAnsi="Times New Roman" w:cs="Times New Roman"/>
        </w:rPr>
      </w:pPr>
      <w:r w:rsidRPr="00A12CC5">
        <w:rPr>
          <w:rFonts w:ascii="Times New Roman" w:hAnsi="Times New Roman" w:cs="Times New Roman"/>
        </w:rPr>
        <w:t xml:space="preserve">assistici, </w:t>
      </w:r>
    </w:p>
    <w:p w14:paraId="27CF750D" w14:textId="77777777" w:rsidR="00B1270E" w:rsidRPr="00A12CC5" w:rsidRDefault="00B1270E" w:rsidP="00B1270E">
      <w:pPr>
        <w:pStyle w:val="Nessunaspaziatura"/>
        <w:jc w:val="both"/>
        <w:rPr>
          <w:rFonts w:ascii="Times New Roman" w:hAnsi="Times New Roman" w:cs="Times New Roman"/>
        </w:rPr>
      </w:pPr>
      <w:r w:rsidRPr="00A12CC5">
        <w:rPr>
          <w:rFonts w:ascii="Times New Roman" w:hAnsi="Times New Roman" w:cs="Times New Roman"/>
        </w:rPr>
        <w:t xml:space="preserve">scendi nei nostri cuori. </w:t>
      </w:r>
    </w:p>
    <w:p w14:paraId="5CCA4398" w14:textId="77777777" w:rsidR="00B1270E" w:rsidRPr="00A12CC5" w:rsidRDefault="00B1270E" w:rsidP="00B1270E">
      <w:pPr>
        <w:pStyle w:val="Nessunaspaziatura"/>
        <w:jc w:val="both"/>
        <w:rPr>
          <w:rFonts w:ascii="Times New Roman" w:hAnsi="Times New Roman" w:cs="Times New Roman"/>
        </w:rPr>
      </w:pPr>
      <w:r w:rsidRPr="00A12CC5">
        <w:rPr>
          <w:rFonts w:ascii="Times New Roman" w:hAnsi="Times New Roman" w:cs="Times New Roman"/>
        </w:rPr>
        <w:t xml:space="preserve">Insegnaci tu ciò che dobbiamo fare, </w:t>
      </w:r>
    </w:p>
    <w:p w14:paraId="5690102F" w14:textId="77777777" w:rsidR="00B1270E" w:rsidRPr="00A12CC5" w:rsidRDefault="00B1270E" w:rsidP="00B1270E">
      <w:pPr>
        <w:pStyle w:val="Nessunaspaziatura"/>
        <w:jc w:val="both"/>
        <w:rPr>
          <w:rFonts w:ascii="Times New Roman" w:hAnsi="Times New Roman" w:cs="Times New Roman"/>
        </w:rPr>
      </w:pPr>
      <w:r w:rsidRPr="00A12CC5">
        <w:rPr>
          <w:rFonts w:ascii="Times New Roman" w:hAnsi="Times New Roman" w:cs="Times New Roman"/>
        </w:rPr>
        <w:t xml:space="preserve">mostraci tu il cammino da seguire tutti insieme. </w:t>
      </w:r>
    </w:p>
    <w:p w14:paraId="6FC9BF7A" w14:textId="77777777" w:rsidR="00B1270E" w:rsidRPr="00A12CC5" w:rsidRDefault="00B1270E" w:rsidP="00B1270E">
      <w:pPr>
        <w:pStyle w:val="Nessunaspaziatura"/>
        <w:jc w:val="both"/>
        <w:rPr>
          <w:rFonts w:ascii="Times New Roman" w:hAnsi="Times New Roman" w:cs="Times New Roman"/>
        </w:rPr>
      </w:pPr>
      <w:r w:rsidRPr="00A12CC5">
        <w:rPr>
          <w:rFonts w:ascii="Times New Roman" w:hAnsi="Times New Roman" w:cs="Times New Roman"/>
        </w:rPr>
        <w:t xml:space="preserve">Non permettere che da noi peccatori sia lesa la giustizia, </w:t>
      </w:r>
    </w:p>
    <w:p w14:paraId="29C39472" w14:textId="77777777" w:rsidR="00B1270E" w:rsidRPr="00A12CC5" w:rsidRDefault="00B1270E" w:rsidP="00B1270E">
      <w:pPr>
        <w:pStyle w:val="Nessunaspaziatura"/>
        <w:jc w:val="both"/>
        <w:rPr>
          <w:rFonts w:ascii="Times New Roman" w:hAnsi="Times New Roman" w:cs="Times New Roman"/>
        </w:rPr>
      </w:pPr>
      <w:r w:rsidRPr="00A12CC5">
        <w:rPr>
          <w:rFonts w:ascii="Times New Roman" w:hAnsi="Times New Roman" w:cs="Times New Roman"/>
        </w:rPr>
        <w:t xml:space="preserve">non ci faccia sviare l’ignoranza, </w:t>
      </w:r>
    </w:p>
    <w:p w14:paraId="4F22AD42" w14:textId="77777777" w:rsidR="00B1270E" w:rsidRPr="00A12CC5" w:rsidRDefault="00B1270E" w:rsidP="00B1270E">
      <w:pPr>
        <w:pStyle w:val="Nessunaspaziatura"/>
        <w:jc w:val="both"/>
        <w:rPr>
          <w:rFonts w:ascii="Times New Roman" w:hAnsi="Times New Roman" w:cs="Times New Roman"/>
        </w:rPr>
      </w:pPr>
      <w:r w:rsidRPr="00A12CC5">
        <w:rPr>
          <w:rFonts w:ascii="Times New Roman" w:hAnsi="Times New Roman" w:cs="Times New Roman"/>
        </w:rPr>
        <w:t xml:space="preserve">non ci renda parziali l’umana simpatia, </w:t>
      </w:r>
    </w:p>
    <w:p w14:paraId="005DA0A3" w14:textId="77777777" w:rsidR="00B1270E" w:rsidRPr="00A12CC5" w:rsidRDefault="00B1270E" w:rsidP="00B1270E">
      <w:pPr>
        <w:pStyle w:val="Nessunaspaziatura"/>
        <w:jc w:val="both"/>
        <w:rPr>
          <w:rFonts w:ascii="Times New Roman" w:hAnsi="Times New Roman" w:cs="Times New Roman"/>
        </w:rPr>
      </w:pPr>
      <w:r w:rsidRPr="00A12CC5">
        <w:rPr>
          <w:rFonts w:ascii="Times New Roman" w:hAnsi="Times New Roman" w:cs="Times New Roman"/>
        </w:rPr>
        <w:t xml:space="preserve">perché siamo una sola cosa in te </w:t>
      </w:r>
    </w:p>
    <w:p w14:paraId="22E830A8" w14:textId="77777777" w:rsidR="00B1270E" w:rsidRPr="00A12CC5" w:rsidRDefault="00B1270E" w:rsidP="00B1270E">
      <w:pPr>
        <w:pStyle w:val="Nessunaspaziatura"/>
        <w:jc w:val="both"/>
        <w:rPr>
          <w:rFonts w:ascii="Times New Roman" w:hAnsi="Times New Roman" w:cs="Times New Roman"/>
        </w:rPr>
      </w:pPr>
      <w:r w:rsidRPr="00A12CC5">
        <w:rPr>
          <w:rFonts w:ascii="Times New Roman" w:hAnsi="Times New Roman" w:cs="Times New Roman"/>
        </w:rPr>
        <w:t xml:space="preserve">e in nulla ci discostiamo dalla verità. </w:t>
      </w:r>
    </w:p>
    <w:p w14:paraId="409F73A6" w14:textId="77777777" w:rsidR="00B1270E" w:rsidRPr="00A12CC5" w:rsidRDefault="00B1270E" w:rsidP="00B1270E">
      <w:pPr>
        <w:pStyle w:val="Nessunaspaziatura"/>
        <w:jc w:val="both"/>
        <w:rPr>
          <w:rFonts w:ascii="Times New Roman" w:hAnsi="Times New Roman" w:cs="Times New Roman"/>
        </w:rPr>
      </w:pPr>
      <w:r w:rsidRPr="00A12CC5">
        <w:rPr>
          <w:rFonts w:ascii="Times New Roman" w:hAnsi="Times New Roman" w:cs="Times New Roman"/>
        </w:rPr>
        <w:t xml:space="preserve">Lo chiediamo a te, </w:t>
      </w:r>
    </w:p>
    <w:p w14:paraId="40248EA2" w14:textId="77777777" w:rsidR="00B1270E" w:rsidRPr="00A12CC5" w:rsidRDefault="00B1270E" w:rsidP="00B1270E">
      <w:pPr>
        <w:pStyle w:val="Nessunaspaziatura"/>
        <w:jc w:val="both"/>
        <w:rPr>
          <w:rFonts w:ascii="Times New Roman" w:hAnsi="Times New Roman" w:cs="Times New Roman"/>
        </w:rPr>
      </w:pPr>
      <w:r w:rsidRPr="00A12CC5">
        <w:rPr>
          <w:rFonts w:ascii="Times New Roman" w:hAnsi="Times New Roman" w:cs="Times New Roman"/>
        </w:rPr>
        <w:t xml:space="preserve">che agisci in tutti i tempi e in tutti i luoghi, </w:t>
      </w:r>
    </w:p>
    <w:p w14:paraId="5580A2D5" w14:textId="77777777" w:rsidR="00B1270E" w:rsidRPr="00A12CC5" w:rsidRDefault="00B1270E" w:rsidP="00B1270E">
      <w:pPr>
        <w:pStyle w:val="Nessunaspaziatura"/>
        <w:jc w:val="both"/>
        <w:rPr>
          <w:rFonts w:ascii="Times New Roman" w:hAnsi="Times New Roman" w:cs="Times New Roman"/>
        </w:rPr>
      </w:pPr>
      <w:r w:rsidRPr="00A12CC5">
        <w:rPr>
          <w:rFonts w:ascii="Times New Roman" w:hAnsi="Times New Roman" w:cs="Times New Roman"/>
        </w:rPr>
        <w:t xml:space="preserve">in comunione con il Padre e con il Figlio, </w:t>
      </w:r>
    </w:p>
    <w:p w14:paraId="42F3B83E" w14:textId="77777777" w:rsidR="00B1270E" w:rsidRPr="00A12CC5" w:rsidRDefault="00B1270E" w:rsidP="00B1270E">
      <w:pPr>
        <w:pStyle w:val="Nessunaspaziatura"/>
        <w:jc w:val="both"/>
        <w:rPr>
          <w:rFonts w:ascii="Times New Roman" w:hAnsi="Times New Roman" w:cs="Times New Roman"/>
        </w:rPr>
      </w:pPr>
      <w:r w:rsidRPr="00A12CC5">
        <w:rPr>
          <w:rFonts w:ascii="Times New Roman" w:hAnsi="Times New Roman" w:cs="Times New Roman"/>
        </w:rPr>
        <w:t xml:space="preserve">per tutti i secoli dei secoli. Amen </w:t>
      </w:r>
    </w:p>
    <w:p w14:paraId="1AF00DD3" w14:textId="77777777" w:rsidR="00B1270E" w:rsidRPr="00A12CC5" w:rsidRDefault="00B1270E" w:rsidP="00B1270E">
      <w:pPr>
        <w:pStyle w:val="Nessunaspaziatura"/>
        <w:jc w:val="both"/>
        <w:rPr>
          <w:rFonts w:ascii="Times New Roman" w:hAnsi="Times New Roman" w:cs="Times New Roman"/>
          <w:b/>
          <w:bCs/>
        </w:rPr>
      </w:pPr>
    </w:p>
    <w:p w14:paraId="064F0F54" w14:textId="77777777" w:rsidR="00B1270E" w:rsidRPr="00A12CC5" w:rsidRDefault="00B1270E" w:rsidP="00B1270E">
      <w:pPr>
        <w:pStyle w:val="Nessunaspaziatura"/>
        <w:jc w:val="both"/>
        <w:rPr>
          <w:rFonts w:ascii="Times New Roman" w:hAnsi="Times New Roman" w:cs="Times New Roman"/>
        </w:rPr>
      </w:pPr>
      <w:r w:rsidRPr="00A12CC5">
        <w:rPr>
          <w:rFonts w:ascii="Times New Roman" w:hAnsi="Times New Roman" w:cs="Times New Roman"/>
          <w:b/>
          <w:bCs/>
        </w:rPr>
        <w:t xml:space="preserve">In ascolto della Parola </w:t>
      </w:r>
    </w:p>
    <w:p w14:paraId="220BBB6C" w14:textId="77777777" w:rsidR="00B1270E" w:rsidRPr="00A12CC5" w:rsidRDefault="00B1270E" w:rsidP="00B1270E">
      <w:pPr>
        <w:pStyle w:val="Nessunaspaziatura"/>
        <w:jc w:val="both"/>
        <w:rPr>
          <w:rFonts w:ascii="Times New Roman" w:hAnsi="Times New Roman" w:cs="Times New Roman"/>
        </w:rPr>
      </w:pPr>
    </w:p>
    <w:p w14:paraId="3721D0A9" w14:textId="77777777" w:rsidR="00B1270E" w:rsidRPr="00A12CC5" w:rsidRDefault="00B1270E" w:rsidP="00B1270E">
      <w:pPr>
        <w:pStyle w:val="Nessunaspaziatura"/>
        <w:jc w:val="both"/>
        <w:rPr>
          <w:rFonts w:ascii="Times New Roman" w:hAnsi="Times New Roman" w:cs="Times New Roman"/>
        </w:rPr>
      </w:pPr>
      <w:r w:rsidRPr="00A12CC5">
        <w:rPr>
          <w:rFonts w:ascii="Times New Roman" w:hAnsi="Times New Roman" w:cs="Times New Roman"/>
        </w:rPr>
        <w:t>Dal vangelo secondo Luca (24,13-35)</w:t>
      </w:r>
    </w:p>
    <w:p w14:paraId="274EC69A" w14:textId="77777777" w:rsidR="00B1270E" w:rsidRPr="00A12CC5" w:rsidRDefault="00B1270E" w:rsidP="00B1270E">
      <w:pPr>
        <w:pStyle w:val="Nessunaspaziatura"/>
        <w:jc w:val="both"/>
        <w:rPr>
          <w:rFonts w:ascii="Times New Roman" w:hAnsi="Times New Roman" w:cs="Times New Roman"/>
        </w:rPr>
      </w:pPr>
    </w:p>
    <w:p w14:paraId="1425C84E" w14:textId="77777777" w:rsidR="00B1270E" w:rsidRPr="00A12CC5" w:rsidRDefault="00B1270E" w:rsidP="00B1270E">
      <w:pPr>
        <w:pStyle w:val="Nessunaspaziatura"/>
        <w:jc w:val="both"/>
        <w:rPr>
          <w:rFonts w:ascii="Times New Roman" w:hAnsi="Times New Roman" w:cs="Times New Roman"/>
        </w:rPr>
      </w:pPr>
      <w:r w:rsidRPr="00A12CC5">
        <w:rPr>
          <w:rFonts w:ascii="Times New Roman" w:hAnsi="Times New Roman" w:cs="Times New Roman"/>
          <w:vertAlign w:val="superscript"/>
        </w:rPr>
        <w:t>13</w:t>
      </w:r>
      <w:r w:rsidRPr="00A12CC5">
        <w:rPr>
          <w:rFonts w:ascii="Times New Roman" w:hAnsi="Times New Roman" w:cs="Times New Roman"/>
        </w:rPr>
        <w:t xml:space="preserve">Ed ecco, in quello stesso giorno due di loro erano in cammino per un villaggio di nome Emmaus, distante circa undici chilometri da Gerusalemme, </w:t>
      </w:r>
      <w:r w:rsidRPr="00A12CC5">
        <w:rPr>
          <w:rFonts w:ascii="Times New Roman" w:hAnsi="Times New Roman" w:cs="Times New Roman"/>
          <w:vertAlign w:val="superscript"/>
        </w:rPr>
        <w:t>14</w:t>
      </w:r>
      <w:r w:rsidRPr="00A12CC5">
        <w:rPr>
          <w:rFonts w:ascii="Times New Roman" w:hAnsi="Times New Roman" w:cs="Times New Roman"/>
        </w:rPr>
        <w:t xml:space="preserve">e conversavano tra loro di tutto quello che era accaduto. </w:t>
      </w:r>
      <w:r w:rsidRPr="00A12CC5">
        <w:rPr>
          <w:rFonts w:ascii="Times New Roman" w:hAnsi="Times New Roman" w:cs="Times New Roman"/>
          <w:vertAlign w:val="superscript"/>
        </w:rPr>
        <w:t>15</w:t>
      </w:r>
      <w:r w:rsidRPr="00A12CC5">
        <w:rPr>
          <w:rFonts w:ascii="Times New Roman" w:hAnsi="Times New Roman" w:cs="Times New Roman"/>
        </w:rPr>
        <w:t xml:space="preserve">Mentre conversavano e discutevano insieme, Gesù in persona si avvicinò e camminava con loro. </w:t>
      </w:r>
      <w:r w:rsidRPr="00A12CC5">
        <w:rPr>
          <w:rFonts w:ascii="Times New Roman" w:hAnsi="Times New Roman" w:cs="Times New Roman"/>
          <w:vertAlign w:val="superscript"/>
        </w:rPr>
        <w:t>16</w:t>
      </w:r>
      <w:r w:rsidRPr="00A12CC5">
        <w:rPr>
          <w:rFonts w:ascii="Times New Roman" w:hAnsi="Times New Roman" w:cs="Times New Roman"/>
        </w:rPr>
        <w:t xml:space="preserve">Ma i loro occhi erano impediti a riconoscerlo. </w:t>
      </w:r>
      <w:r w:rsidRPr="00A12CC5">
        <w:rPr>
          <w:rFonts w:ascii="Times New Roman" w:hAnsi="Times New Roman" w:cs="Times New Roman"/>
          <w:vertAlign w:val="superscript"/>
        </w:rPr>
        <w:t>17</w:t>
      </w:r>
      <w:r w:rsidRPr="00A12CC5">
        <w:rPr>
          <w:rFonts w:ascii="Times New Roman" w:hAnsi="Times New Roman" w:cs="Times New Roman"/>
        </w:rPr>
        <w:t xml:space="preserve">Ed egli disse loro: «Che cosa sono questi discorsi che state facendo tra voi lungo il cammino?». Si fermarono, col volto triste; </w:t>
      </w:r>
      <w:r w:rsidRPr="00A12CC5">
        <w:rPr>
          <w:rFonts w:ascii="Times New Roman" w:hAnsi="Times New Roman" w:cs="Times New Roman"/>
          <w:vertAlign w:val="superscript"/>
        </w:rPr>
        <w:t>18</w:t>
      </w:r>
      <w:r w:rsidRPr="00A12CC5">
        <w:rPr>
          <w:rFonts w:ascii="Times New Roman" w:hAnsi="Times New Roman" w:cs="Times New Roman"/>
        </w:rPr>
        <w:t xml:space="preserve">uno di loro, di nome </w:t>
      </w:r>
      <w:proofErr w:type="spellStart"/>
      <w:r w:rsidRPr="00A12CC5">
        <w:rPr>
          <w:rFonts w:ascii="Times New Roman" w:hAnsi="Times New Roman" w:cs="Times New Roman"/>
        </w:rPr>
        <w:t>Cleopa</w:t>
      </w:r>
      <w:proofErr w:type="spellEnd"/>
      <w:r w:rsidRPr="00A12CC5">
        <w:rPr>
          <w:rFonts w:ascii="Times New Roman" w:hAnsi="Times New Roman" w:cs="Times New Roman"/>
        </w:rPr>
        <w:t xml:space="preserve">, gli rispose: «Solo tu sei forestiero a Gerusalemme! Non sai ciò che vi è accaduto in questi giorni?». </w:t>
      </w:r>
      <w:r w:rsidRPr="00A12CC5">
        <w:rPr>
          <w:rFonts w:ascii="Times New Roman" w:hAnsi="Times New Roman" w:cs="Times New Roman"/>
          <w:vertAlign w:val="superscript"/>
        </w:rPr>
        <w:t>19</w:t>
      </w:r>
      <w:r w:rsidRPr="00A12CC5">
        <w:rPr>
          <w:rFonts w:ascii="Times New Roman" w:hAnsi="Times New Roman" w:cs="Times New Roman"/>
        </w:rPr>
        <w:t xml:space="preserve">Domandò loro: «Che cosa?». Gli risposero: «Ciò che riguarda Gesù, il Nazareno, che fu profeta potente in opere e in parole, davanti a Dio e a tutto il popolo; </w:t>
      </w:r>
      <w:r w:rsidRPr="00A12CC5">
        <w:rPr>
          <w:rFonts w:ascii="Times New Roman" w:hAnsi="Times New Roman" w:cs="Times New Roman"/>
          <w:vertAlign w:val="superscript"/>
        </w:rPr>
        <w:t>20</w:t>
      </w:r>
      <w:r w:rsidRPr="00A12CC5">
        <w:rPr>
          <w:rFonts w:ascii="Times New Roman" w:hAnsi="Times New Roman" w:cs="Times New Roman"/>
        </w:rPr>
        <w:t xml:space="preserve">come i capi dei sacerdoti e le nostre autorità lo hanno consegnato per farlo condannare a morte e lo hanno crocifisso. </w:t>
      </w:r>
      <w:r w:rsidRPr="00A12CC5">
        <w:rPr>
          <w:rFonts w:ascii="Times New Roman" w:hAnsi="Times New Roman" w:cs="Times New Roman"/>
          <w:vertAlign w:val="superscript"/>
        </w:rPr>
        <w:t>21</w:t>
      </w:r>
      <w:r w:rsidRPr="00A12CC5">
        <w:rPr>
          <w:rFonts w:ascii="Times New Roman" w:hAnsi="Times New Roman" w:cs="Times New Roman"/>
        </w:rPr>
        <w:t xml:space="preserve">Noi speravamo che egli fosse colui che avrebbe liberato Israele; con tutto ciò, sono passati tre giorni da quando queste cose sono accadute. </w:t>
      </w:r>
      <w:r w:rsidRPr="00A12CC5">
        <w:rPr>
          <w:rFonts w:ascii="Times New Roman" w:hAnsi="Times New Roman" w:cs="Times New Roman"/>
          <w:vertAlign w:val="superscript"/>
        </w:rPr>
        <w:t>22</w:t>
      </w:r>
      <w:r w:rsidRPr="00A12CC5">
        <w:rPr>
          <w:rFonts w:ascii="Times New Roman" w:hAnsi="Times New Roman" w:cs="Times New Roman"/>
        </w:rPr>
        <w:t xml:space="preserve">Ma alcune donne, delle nostre, ci hanno sconvolti; si sono recate al mattino alla tomba </w:t>
      </w:r>
      <w:r w:rsidRPr="00A12CC5">
        <w:rPr>
          <w:rFonts w:ascii="Times New Roman" w:hAnsi="Times New Roman" w:cs="Times New Roman"/>
          <w:vertAlign w:val="superscript"/>
        </w:rPr>
        <w:t>23</w:t>
      </w:r>
      <w:r w:rsidRPr="00A12CC5">
        <w:rPr>
          <w:rFonts w:ascii="Times New Roman" w:hAnsi="Times New Roman" w:cs="Times New Roman"/>
        </w:rPr>
        <w:t xml:space="preserve">e, non avendo trovato il suo corpo, sono venute a dirci di aver avuto anche una visione di angeli, i quali affermano che egli è vivo. </w:t>
      </w:r>
      <w:r w:rsidRPr="00A12CC5">
        <w:rPr>
          <w:rFonts w:ascii="Times New Roman" w:hAnsi="Times New Roman" w:cs="Times New Roman"/>
          <w:vertAlign w:val="superscript"/>
        </w:rPr>
        <w:t>24</w:t>
      </w:r>
      <w:r w:rsidRPr="00A12CC5">
        <w:rPr>
          <w:rFonts w:ascii="Times New Roman" w:hAnsi="Times New Roman" w:cs="Times New Roman"/>
        </w:rPr>
        <w:t xml:space="preserve">Alcuni dei nostri sono andati alla tomba e hanno trovato come avevano detto le donne, ma lui non l’hanno visto». </w:t>
      </w:r>
      <w:r w:rsidRPr="00A12CC5">
        <w:rPr>
          <w:rFonts w:ascii="Times New Roman" w:hAnsi="Times New Roman" w:cs="Times New Roman"/>
          <w:vertAlign w:val="superscript"/>
        </w:rPr>
        <w:t>25</w:t>
      </w:r>
      <w:r w:rsidRPr="00A12CC5">
        <w:rPr>
          <w:rFonts w:ascii="Times New Roman" w:hAnsi="Times New Roman" w:cs="Times New Roman"/>
        </w:rPr>
        <w:t xml:space="preserve">Disse loro: «Stolti e lenti di cuore a credere in tutto ciò che hanno detto i profeti! </w:t>
      </w:r>
      <w:r w:rsidRPr="00A12CC5">
        <w:rPr>
          <w:rFonts w:ascii="Times New Roman" w:hAnsi="Times New Roman" w:cs="Times New Roman"/>
          <w:vertAlign w:val="superscript"/>
        </w:rPr>
        <w:t>26</w:t>
      </w:r>
      <w:r w:rsidRPr="00A12CC5">
        <w:rPr>
          <w:rFonts w:ascii="Times New Roman" w:hAnsi="Times New Roman" w:cs="Times New Roman"/>
        </w:rPr>
        <w:t xml:space="preserve">Non bisognava che il Cristo patisse queste sofferenze per entrare nella sua gloria?». </w:t>
      </w:r>
      <w:r w:rsidRPr="00A12CC5">
        <w:rPr>
          <w:rFonts w:ascii="Times New Roman" w:hAnsi="Times New Roman" w:cs="Times New Roman"/>
          <w:vertAlign w:val="superscript"/>
        </w:rPr>
        <w:t>27</w:t>
      </w:r>
      <w:r w:rsidRPr="00A12CC5">
        <w:rPr>
          <w:rFonts w:ascii="Times New Roman" w:hAnsi="Times New Roman" w:cs="Times New Roman"/>
        </w:rPr>
        <w:t xml:space="preserve">E, cominciando da Mosè e da tutti i profeti, spiegò loro in tutte le Scritture ciò che si riferiva a lui. </w:t>
      </w:r>
      <w:r w:rsidRPr="00A12CC5">
        <w:rPr>
          <w:rFonts w:ascii="Times New Roman" w:hAnsi="Times New Roman" w:cs="Times New Roman"/>
          <w:vertAlign w:val="superscript"/>
        </w:rPr>
        <w:t>28</w:t>
      </w:r>
      <w:r w:rsidRPr="00A12CC5">
        <w:rPr>
          <w:rFonts w:ascii="Times New Roman" w:hAnsi="Times New Roman" w:cs="Times New Roman"/>
        </w:rPr>
        <w:t xml:space="preserve">Quando furono vicini al villaggio dove erano diretti, egli fece come se dovesse andare più lontano. </w:t>
      </w:r>
      <w:r w:rsidRPr="00A12CC5">
        <w:rPr>
          <w:rFonts w:ascii="Times New Roman" w:hAnsi="Times New Roman" w:cs="Times New Roman"/>
          <w:vertAlign w:val="superscript"/>
        </w:rPr>
        <w:t>29</w:t>
      </w:r>
      <w:r w:rsidRPr="00A12CC5">
        <w:rPr>
          <w:rFonts w:ascii="Times New Roman" w:hAnsi="Times New Roman" w:cs="Times New Roman"/>
        </w:rPr>
        <w:t xml:space="preserve">Ma essi insistettero: «Resta con noi, perché si fa sera e il giorno è ormai al tramonto». Egli entrò per rimanere con loro. </w:t>
      </w:r>
      <w:r w:rsidRPr="00A12CC5">
        <w:rPr>
          <w:rFonts w:ascii="Times New Roman" w:hAnsi="Times New Roman" w:cs="Times New Roman"/>
          <w:vertAlign w:val="superscript"/>
        </w:rPr>
        <w:t>30</w:t>
      </w:r>
      <w:r w:rsidRPr="00A12CC5">
        <w:rPr>
          <w:rFonts w:ascii="Times New Roman" w:hAnsi="Times New Roman" w:cs="Times New Roman"/>
        </w:rPr>
        <w:t xml:space="preserve">Quando fu a tavola con loro, prese il pane, recitò la benedizione, lo spezzò e lo diede loro. </w:t>
      </w:r>
      <w:r w:rsidRPr="00A12CC5">
        <w:rPr>
          <w:rFonts w:ascii="Times New Roman" w:hAnsi="Times New Roman" w:cs="Times New Roman"/>
          <w:vertAlign w:val="superscript"/>
        </w:rPr>
        <w:t>31</w:t>
      </w:r>
      <w:r w:rsidRPr="00A12CC5">
        <w:rPr>
          <w:rFonts w:ascii="Times New Roman" w:hAnsi="Times New Roman" w:cs="Times New Roman"/>
        </w:rPr>
        <w:t xml:space="preserve">Allora si aprirono loro gli occhi e lo riconobbero. Ma egli sparì dalla loro vista. </w:t>
      </w:r>
      <w:r w:rsidRPr="00A12CC5">
        <w:rPr>
          <w:rFonts w:ascii="Times New Roman" w:hAnsi="Times New Roman" w:cs="Times New Roman"/>
          <w:vertAlign w:val="superscript"/>
        </w:rPr>
        <w:t>32</w:t>
      </w:r>
      <w:r w:rsidRPr="00A12CC5">
        <w:rPr>
          <w:rFonts w:ascii="Times New Roman" w:hAnsi="Times New Roman" w:cs="Times New Roman"/>
        </w:rPr>
        <w:t xml:space="preserve">Ed essi dissero l’un l’altro: «Non ardeva forse in noi il nostro cuore mentre egli conversava con noi lungo la via, quando ci spiegava le Scritture?». </w:t>
      </w:r>
      <w:r w:rsidRPr="00A12CC5">
        <w:rPr>
          <w:rFonts w:ascii="Times New Roman" w:hAnsi="Times New Roman" w:cs="Times New Roman"/>
          <w:vertAlign w:val="superscript"/>
        </w:rPr>
        <w:t>33</w:t>
      </w:r>
      <w:r w:rsidRPr="00A12CC5">
        <w:rPr>
          <w:rFonts w:ascii="Times New Roman" w:hAnsi="Times New Roman" w:cs="Times New Roman"/>
        </w:rPr>
        <w:t xml:space="preserve">Partirono senza indugio e fecero ritorno a Gerusalemme, dove trovarono riuniti gli Undici e gli altri che erano con loro, </w:t>
      </w:r>
      <w:r w:rsidRPr="00A12CC5">
        <w:rPr>
          <w:rFonts w:ascii="Times New Roman" w:hAnsi="Times New Roman" w:cs="Times New Roman"/>
          <w:vertAlign w:val="superscript"/>
        </w:rPr>
        <w:t>34</w:t>
      </w:r>
      <w:r w:rsidRPr="00A12CC5">
        <w:rPr>
          <w:rFonts w:ascii="Times New Roman" w:hAnsi="Times New Roman" w:cs="Times New Roman"/>
        </w:rPr>
        <w:t xml:space="preserve">i quali dicevano: «Davvero il Signore è risorto ed è apparso a Simone!». </w:t>
      </w:r>
      <w:r w:rsidRPr="00A12CC5">
        <w:rPr>
          <w:rFonts w:ascii="Times New Roman" w:hAnsi="Times New Roman" w:cs="Times New Roman"/>
          <w:vertAlign w:val="superscript"/>
        </w:rPr>
        <w:t>35</w:t>
      </w:r>
      <w:r w:rsidRPr="00A12CC5">
        <w:rPr>
          <w:rFonts w:ascii="Times New Roman" w:hAnsi="Times New Roman" w:cs="Times New Roman"/>
        </w:rPr>
        <w:t xml:space="preserve">Ed essi narravano ciò che era accaduto lungo la via e come l’avevano riconosciuto nello spezzare il pane. </w:t>
      </w:r>
    </w:p>
    <w:p w14:paraId="6B964D48" w14:textId="77777777" w:rsidR="009D42DA" w:rsidRPr="00A12CC5" w:rsidRDefault="009D42DA" w:rsidP="002A5D0F">
      <w:pPr>
        <w:pStyle w:val="Nessunaspaziatura"/>
        <w:jc w:val="both"/>
        <w:rPr>
          <w:rFonts w:ascii="Times New Roman" w:hAnsi="Times New Roman" w:cs="Times New Roman"/>
        </w:rPr>
      </w:pPr>
    </w:p>
    <w:sectPr w:rsidR="009D42DA" w:rsidRPr="00A12CC5" w:rsidSect="00F31179">
      <w:pgSz w:w="11906" w:h="16838"/>
      <w:pgMar w:top="709"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370F1" w14:textId="77777777" w:rsidR="00467C8D" w:rsidRDefault="00467C8D" w:rsidP="00FF6BFC">
      <w:pPr>
        <w:spacing w:after="0" w:line="240" w:lineRule="auto"/>
      </w:pPr>
      <w:r>
        <w:separator/>
      </w:r>
    </w:p>
  </w:endnote>
  <w:endnote w:type="continuationSeparator" w:id="0">
    <w:p w14:paraId="047BF22A" w14:textId="77777777" w:rsidR="00467C8D" w:rsidRDefault="00467C8D" w:rsidP="00FF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BT">
    <w:altName w:val="Century Gothic"/>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Futura Medium">
    <w:altName w:val="Century Gothic"/>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default"/>
    <w:sig w:usb0="00000003" w:usb1="00000000" w:usb2="00000000" w:usb3="00000000" w:csb0="00000001"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3019D" w14:textId="77777777" w:rsidR="00467C8D" w:rsidRDefault="00467C8D" w:rsidP="00FF6BFC">
      <w:pPr>
        <w:spacing w:after="0" w:line="240" w:lineRule="auto"/>
      </w:pPr>
      <w:r>
        <w:separator/>
      </w:r>
    </w:p>
  </w:footnote>
  <w:footnote w:type="continuationSeparator" w:id="0">
    <w:p w14:paraId="3807E07B" w14:textId="77777777" w:rsidR="00467C8D" w:rsidRDefault="00467C8D" w:rsidP="00FF6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78D9"/>
    <w:multiLevelType w:val="hybridMultilevel"/>
    <w:tmpl w:val="F8C07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0F292A"/>
    <w:multiLevelType w:val="hybridMultilevel"/>
    <w:tmpl w:val="5BF059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9C35E1"/>
    <w:multiLevelType w:val="hybridMultilevel"/>
    <w:tmpl w:val="40B27B96"/>
    <w:lvl w:ilvl="0" w:tplc="2E18A854">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343AD9"/>
    <w:multiLevelType w:val="hybridMultilevel"/>
    <w:tmpl w:val="9BF6CA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4F312E"/>
    <w:multiLevelType w:val="hybridMultilevel"/>
    <w:tmpl w:val="D33E718E"/>
    <w:lvl w:ilvl="0" w:tplc="AB7C211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0D5DB1"/>
    <w:multiLevelType w:val="hybridMultilevel"/>
    <w:tmpl w:val="0AD60A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BF62E9"/>
    <w:multiLevelType w:val="multilevel"/>
    <w:tmpl w:val="3DB0FDF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64C7092"/>
    <w:multiLevelType w:val="hybridMultilevel"/>
    <w:tmpl w:val="86B2ED64"/>
    <w:lvl w:ilvl="0" w:tplc="BB8C72E0">
      <w:numFmt w:val="bullet"/>
      <w:lvlText w:val=""/>
      <w:lvlJc w:val="left"/>
      <w:pPr>
        <w:ind w:left="720" w:hanging="360"/>
      </w:pPr>
      <w:rPr>
        <w:rFonts w:ascii="Symbol" w:eastAsiaTheme="minorHAnsi" w:hAnsi="Symbol"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290F00"/>
    <w:multiLevelType w:val="hybridMultilevel"/>
    <w:tmpl w:val="EE2C8C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EC3A54"/>
    <w:multiLevelType w:val="hybridMultilevel"/>
    <w:tmpl w:val="B3E013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443118D"/>
    <w:multiLevelType w:val="hybridMultilevel"/>
    <w:tmpl w:val="45625504"/>
    <w:lvl w:ilvl="0" w:tplc="BB1A47A8">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9742E9E"/>
    <w:multiLevelType w:val="hybridMultilevel"/>
    <w:tmpl w:val="BD12CF42"/>
    <w:lvl w:ilvl="0" w:tplc="D00A88A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7727E8"/>
    <w:multiLevelType w:val="hybridMultilevel"/>
    <w:tmpl w:val="3E34C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DFC7576"/>
    <w:multiLevelType w:val="hybridMultilevel"/>
    <w:tmpl w:val="BDD2B0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316423F"/>
    <w:multiLevelType w:val="hybridMultilevel"/>
    <w:tmpl w:val="3BB85B3E"/>
    <w:lvl w:ilvl="0" w:tplc="AB7C211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7651736"/>
    <w:multiLevelType w:val="hybridMultilevel"/>
    <w:tmpl w:val="87C414BE"/>
    <w:lvl w:ilvl="0" w:tplc="0B62EF08">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466865"/>
    <w:multiLevelType w:val="hybridMultilevel"/>
    <w:tmpl w:val="F670F0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BB07A7D"/>
    <w:multiLevelType w:val="hybridMultilevel"/>
    <w:tmpl w:val="986A9D6C"/>
    <w:lvl w:ilvl="0" w:tplc="B5C84FE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
  </w:num>
  <w:num w:numId="4">
    <w:abstractNumId w:val="13"/>
  </w:num>
  <w:num w:numId="5">
    <w:abstractNumId w:val="16"/>
  </w:num>
  <w:num w:numId="6">
    <w:abstractNumId w:val="5"/>
  </w:num>
  <w:num w:numId="7">
    <w:abstractNumId w:val="2"/>
  </w:num>
  <w:num w:numId="8">
    <w:abstractNumId w:val="15"/>
  </w:num>
  <w:num w:numId="9">
    <w:abstractNumId w:val="0"/>
  </w:num>
  <w:num w:numId="10">
    <w:abstractNumId w:val="7"/>
  </w:num>
  <w:num w:numId="11">
    <w:abstractNumId w:val="8"/>
  </w:num>
  <w:num w:numId="12">
    <w:abstractNumId w:val="12"/>
  </w:num>
  <w:num w:numId="13">
    <w:abstractNumId w:val="14"/>
  </w:num>
  <w:num w:numId="14">
    <w:abstractNumId w:val="4"/>
  </w:num>
  <w:num w:numId="15">
    <w:abstractNumId w:val="6"/>
  </w:num>
  <w:num w:numId="16">
    <w:abstractNumId w:val="1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FA"/>
    <w:rsid w:val="00035F3C"/>
    <w:rsid w:val="00057E4B"/>
    <w:rsid w:val="0007352E"/>
    <w:rsid w:val="000870C8"/>
    <w:rsid w:val="00095DCC"/>
    <w:rsid w:val="000B7B0E"/>
    <w:rsid w:val="000C4A21"/>
    <w:rsid w:val="00102890"/>
    <w:rsid w:val="001335B4"/>
    <w:rsid w:val="00173C77"/>
    <w:rsid w:val="001A3DBC"/>
    <w:rsid w:val="001A7965"/>
    <w:rsid w:val="001B118E"/>
    <w:rsid w:val="001D7934"/>
    <w:rsid w:val="001E69EE"/>
    <w:rsid w:val="002012AC"/>
    <w:rsid w:val="0022514B"/>
    <w:rsid w:val="00234DB3"/>
    <w:rsid w:val="00244812"/>
    <w:rsid w:val="00267108"/>
    <w:rsid w:val="002847B8"/>
    <w:rsid w:val="002A5D0F"/>
    <w:rsid w:val="002D7C11"/>
    <w:rsid w:val="00373749"/>
    <w:rsid w:val="003A6835"/>
    <w:rsid w:val="003D5F3C"/>
    <w:rsid w:val="003D7025"/>
    <w:rsid w:val="00410FF2"/>
    <w:rsid w:val="004269C4"/>
    <w:rsid w:val="00441EB2"/>
    <w:rsid w:val="00467C8D"/>
    <w:rsid w:val="004777E1"/>
    <w:rsid w:val="004A2D5F"/>
    <w:rsid w:val="004A337F"/>
    <w:rsid w:val="004A7DAC"/>
    <w:rsid w:val="004C4DEF"/>
    <w:rsid w:val="0050774B"/>
    <w:rsid w:val="00540B23"/>
    <w:rsid w:val="00546926"/>
    <w:rsid w:val="005904F2"/>
    <w:rsid w:val="00596C8B"/>
    <w:rsid w:val="00596CC3"/>
    <w:rsid w:val="005A4D90"/>
    <w:rsid w:val="005C1241"/>
    <w:rsid w:val="005E55FA"/>
    <w:rsid w:val="0063074A"/>
    <w:rsid w:val="006421BE"/>
    <w:rsid w:val="00652B10"/>
    <w:rsid w:val="00654E06"/>
    <w:rsid w:val="006A6068"/>
    <w:rsid w:val="006B2248"/>
    <w:rsid w:val="006F0C9C"/>
    <w:rsid w:val="00714095"/>
    <w:rsid w:val="0071779A"/>
    <w:rsid w:val="00734150"/>
    <w:rsid w:val="00734A59"/>
    <w:rsid w:val="0074302A"/>
    <w:rsid w:val="00745603"/>
    <w:rsid w:val="007926E6"/>
    <w:rsid w:val="00795E52"/>
    <w:rsid w:val="007B2187"/>
    <w:rsid w:val="007F41CF"/>
    <w:rsid w:val="0080273E"/>
    <w:rsid w:val="00814F6B"/>
    <w:rsid w:val="008165D0"/>
    <w:rsid w:val="00844225"/>
    <w:rsid w:val="00857727"/>
    <w:rsid w:val="00880DFB"/>
    <w:rsid w:val="008C4DAC"/>
    <w:rsid w:val="008D61FA"/>
    <w:rsid w:val="008F0BF7"/>
    <w:rsid w:val="008F268E"/>
    <w:rsid w:val="008F3EC9"/>
    <w:rsid w:val="00904969"/>
    <w:rsid w:val="00905C32"/>
    <w:rsid w:val="00927E95"/>
    <w:rsid w:val="0095553E"/>
    <w:rsid w:val="00975EBC"/>
    <w:rsid w:val="009821A8"/>
    <w:rsid w:val="009C5660"/>
    <w:rsid w:val="009D42DA"/>
    <w:rsid w:val="009E222B"/>
    <w:rsid w:val="009E491F"/>
    <w:rsid w:val="00A12CC5"/>
    <w:rsid w:val="00A17EB8"/>
    <w:rsid w:val="00A33C51"/>
    <w:rsid w:val="00A44EA5"/>
    <w:rsid w:val="00A84050"/>
    <w:rsid w:val="00AB3713"/>
    <w:rsid w:val="00AE0026"/>
    <w:rsid w:val="00AE69BC"/>
    <w:rsid w:val="00B1270E"/>
    <w:rsid w:val="00B61D1F"/>
    <w:rsid w:val="00B72540"/>
    <w:rsid w:val="00B82718"/>
    <w:rsid w:val="00B85FD7"/>
    <w:rsid w:val="00BA6CB6"/>
    <w:rsid w:val="00BB1B33"/>
    <w:rsid w:val="00BC7ED1"/>
    <w:rsid w:val="00BE4D26"/>
    <w:rsid w:val="00BE7B18"/>
    <w:rsid w:val="00C26239"/>
    <w:rsid w:val="00C32E9A"/>
    <w:rsid w:val="00C44FEE"/>
    <w:rsid w:val="00C64D35"/>
    <w:rsid w:val="00C8264E"/>
    <w:rsid w:val="00D17F69"/>
    <w:rsid w:val="00D22A5E"/>
    <w:rsid w:val="00D56976"/>
    <w:rsid w:val="00DA14CB"/>
    <w:rsid w:val="00DB4E15"/>
    <w:rsid w:val="00DC2D05"/>
    <w:rsid w:val="00E276F8"/>
    <w:rsid w:val="00E311AE"/>
    <w:rsid w:val="00E469D5"/>
    <w:rsid w:val="00E625FC"/>
    <w:rsid w:val="00E807CC"/>
    <w:rsid w:val="00E82ABE"/>
    <w:rsid w:val="00EB1FC5"/>
    <w:rsid w:val="00EC2C35"/>
    <w:rsid w:val="00EC709C"/>
    <w:rsid w:val="00EE2D01"/>
    <w:rsid w:val="00F31179"/>
    <w:rsid w:val="00F5059D"/>
    <w:rsid w:val="00F6267D"/>
    <w:rsid w:val="00F70F76"/>
    <w:rsid w:val="00F72BCC"/>
    <w:rsid w:val="00F9497A"/>
    <w:rsid w:val="00FA710C"/>
    <w:rsid w:val="00FC0510"/>
    <w:rsid w:val="00FF5BF5"/>
    <w:rsid w:val="00FF6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21AB"/>
  <w15:chartTrackingRefBased/>
  <w15:docId w15:val="{11DAC037-718F-4776-80EB-C5C43AEE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E55FA"/>
    <w:pPr>
      <w:spacing w:after="0" w:line="240" w:lineRule="auto"/>
    </w:pPr>
  </w:style>
  <w:style w:type="paragraph" w:styleId="Intestazione">
    <w:name w:val="header"/>
    <w:basedOn w:val="Normale"/>
    <w:link w:val="IntestazioneCarattere"/>
    <w:uiPriority w:val="99"/>
    <w:unhideWhenUsed/>
    <w:rsid w:val="00FF6B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6BFC"/>
  </w:style>
  <w:style w:type="paragraph" w:styleId="Pidipagina">
    <w:name w:val="footer"/>
    <w:basedOn w:val="Normale"/>
    <w:link w:val="PidipaginaCarattere"/>
    <w:uiPriority w:val="99"/>
    <w:unhideWhenUsed/>
    <w:rsid w:val="00FF6B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6BFC"/>
  </w:style>
  <w:style w:type="character" w:styleId="Enfasigrassetto">
    <w:name w:val="Strong"/>
    <w:basedOn w:val="Carpredefinitoparagrafo"/>
    <w:uiPriority w:val="22"/>
    <w:qFormat/>
    <w:rsid w:val="003A6835"/>
    <w:rPr>
      <w:b/>
      <w:bCs/>
    </w:rPr>
  </w:style>
  <w:style w:type="paragraph" w:styleId="Paragrafoelenco">
    <w:name w:val="List Paragraph"/>
    <w:basedOn w:val="Normale"/>
    <w:uiPriority w:val="34"/>
    <w:qFormat/>
    <w:rsid w:val="003A6835"/>
    <w:pPr>
      <w:ind w:left="720"/>
      <w:contextualSpacing/>
    </w:pPr>
  </w:style>
  <w:style w:type="paragraph" w:customStyle="1" w:styleId="Default">
    <w:name w:val="Default"/>
    <w:rsid w:val="00FF5BF5"/>
    <w:pPr>
      <w:autoSpaceDE w:val="0"/>
      <w:autoSpaceDN w:val="0"/>
      <w:adjustRightInd w:val="0"/>
      <w:spacing w:after="0" w:line="240" w:lineRule="auto"/>
    </w:pPr>
    <w:rPr>
      <w:rFonts w:ascii="Futura Bk BT" w:hAnsi="Futura Bk BT" w:cs="Futura Bk BT"/>
      <w:color w:val="000000"/>
      <w:kern w:val="0"/>
      <w:sz w:val="24"/>
      <w:szCs w:val="24"/>
    </w:rPr>
  </w:style>
  <w:style w:type="paragraph" w:customStyle="1" w:styleId="Pa7">
    <w:name w:val="Pa7"/>
    <w:basedOn w:val="Default"/>
    <w:next w:val="Default"/>
    <w:uiPriority w:val="99"/>
    <w:rsid w:val="00BC7ED1"/>
    <w:pPr>
      <w:spacing w:line="251" w:lineRule="atLeast"/>
    </w:pPr>
    <w:rPr>
      <w:rFonts w:ascii="Adobe Garamond Pro" w:hAnsi="Adobe Garamond Pro" w:cstheme="minorBidi"/>
      <w:color w:val="auto"/>
    </w:rPr>
  </w:style>
  <w:style w:type="character" w:customStyle="1" w:styleId="A7">
    <w:name w:val="A7"/>
    <w:uiPriority w:val="99"/>
    <w:rsid w:val="00BC7ED1"/>
    <w:rPr>
      <w:rFonts w:cs="Adobe Garamond Pro"/>
      <w:color w:val="000000"/>
      <w:sz w:val="27"/>
      <w:szCs w:val="27"/>
    </w:rPr>
  </w:style>
  <w:style w:type="character" w:customStyle="1" w:styleId="A4">
    <w:name w:val="A4"/>
    <w:uiPriority w:val="99"/>
    <w:rsid w:val="00057E4B"/>
    <w:rPr>
      <w:rFonts w:ascii="Futura Medium" w:hAnsi="Futura Medium" w:cs="Futura Medium"/>
      <w:color w:val="000000"/>
      <w:sz w:val="28"/>
      <w:szCs w:val="28"/>
    </w:rPr>
  </w:style>
  <w:style w:type="paragraph" w:customStyle="1" w:styleId="Pa15">
    <w:name w:val="Pa15"/>
    <w:basedOn w:val="Default"/>
    <w:next w:val="Default"/>
    <w:uiPriority w:val="99"/>
    <w:rsid w:val="00057E4B"/>
    <w:pPr>
      <w:spacing w:line="301" w:lineRule="atLeast"/>
    </w:pPr>
    <w:rPr>
      <w:rFonts w:ascii="Adobe Garamond Pro" w:hAnsi="Adobe Garamond Pro" w:cstheme="minorBidi"/>
      <w:color w:val="auto"/>
    </w:rPr>
  </w:style>
  <w:style w:type="paragraph" w:customStyle="1" w:styleId="Pa18">
    <w:name w:val="Pa18"/>
    <w:basedOn w:val="Default"/>
    <w:next w:val="Default"/>
    <w:uiPriority w:val="99"/>
    <w:rsid w:val="008F3EC9"/>
    <w:pPr>
      <w:spacing w:line="361" w:lineRule="atLeast"/>
    </w:pPr>
    <w:rPr>
      <w:rFonts w:ascii="Adobe Garamond Pro" w:hAnsi="Adobe Garamond Pro" w:cstheme="minorBidi"/>
      <w:color w:val="auto"/>
    </w:rPr>
  </w:style>
  <w:style w:type="character" w:customStyle="1" w:styleId="A12">
    <w:name w:val="A12"/>
    <w:uiPriority w:val="99"/>
    <w:rsid w:val="008F3EC9"/>
    <w:rPr>
      <w:rFonts w:ascii="Times" w:hAnsi="Times" w:cs="Times"/>
      <w:color w:val="DEA35A"/>
      <w:sz w:val="90"/>
      <w:szCs w:val="90"/>
    </w:rPr>
  </w:style>
  <w:style w:type="character" w:styleId="Collegamentoipertestuale">
    <w:name w:val="Hyperlink"/>
    <w:basedOn w:val="Carpredefinitoparagrafo"/>
    <w:uiPriority w:val="99"/>
    <w:unhideWhenUsed/>
    <w:rsid w:val="001A3DBC"/>
    <w:rPr>
      <w:color w:val="0563C1" w:themeColor="hyperlink"/>
      <w:u w:val="single"/>
    </w:rPr>
  </w:style>
  <w:style w:type="character" w:styleId="Menzionenonrisolta">
    <w:name w:val="Unresolved Mention"/>
    <w:basedOn w:val="Carpredefinitoparagrafo"/>
    <w:uiPriority w:val="99"/>
    <w:semiHidden/>
    <w:unhideWhenUsed/>
    <w:rsid w:val="001A3DBC"/>
    <w:rPr>
      <w:color w:val="605E5C"/>
      <w:shd w:val="clear" w:color="auto" w:fill="E1DFDD"/>
    </w:rPr>
  </w:style>
  <w:style w:type="paragraph" w:customStyle="1" w:styleId="CM1">
    <w:name w:val="CM1"/>
    <w:basedOn w:val="Normale"/>
    <w:next w:val="Normale"/>
    <w:rsid w:val="00AB3713"/>
    <w:pPr>
      <w:widowControl w:val="0"/>
      <w:autoSpaceDE w:val="0"/>
      <w:autoSpaceDN w:val="0"/>
      <w:adjustRightInd w:val="0"/>
      <w:spacing w:after="0" w:line="240" w:lineRule="auto"/>
    </w:pPr>
    <w:rPr>
      <w:rFonts w:ascii="Georgia Grassetto" w:eastAsia="Times New Roman" w:hAnsi="Georgia Grassetto" w:cs="Times New Roman"/>
      <w:kern w:val="0"/>
      <w:sz w:val="24"/>
      <w:szCs w:val="24"/>
      <w:lang w:eastAsia="it-IT"/>
      <w14:ligatures w14:val="none"/>
    </w:rPr>
  </w:style>
  <w:style w:type="table" w:styleId="Grigliatabella">
    <w:name w:val="Table Grid"/>
    <w:basedOn w:val="Tabellanormale"/>
    <w:uiPriority w:val="39"/>
    <w:rsid w:val="00B72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4686">
      <w:bodyDiv w:val="1"/>
      <w:marLeft w:val="0"/>
      <w:marRight w:val="0"/>
      <w:marTop w:val="0"/>
      <w:marBottom w:val="0"/>
      <w:divBdr>
        <w:top w:val="none" w:sz="0" w:space="0" w:color="auto"/>
        <w:left w:val="none" w:sz="0" w:space="0" w:color="auto"/>
        <w:bottom w:val="none" w:sz="0" w:space="0" w:color="auto"/>
        <w:right w:val="none" w:sz="0" w:space="0" w:color="auto"/>
      </w:divBdr>
      <w:divsChild>
        <w:div w:id="1844515272">
          <w:marLeft w:val="-2400"/>
          <w:marRight w:val="-480"/>
          <w:marTop w:val="0"/>
          <w:marBottom w:val="0"/>
          <w:divBdr>
            <w:top w:val="none" w:sz="0" w:space="0" w:color="auto"/>
            <w:left w:val="none" w:sz="0" w:space="0" w:color="auto"/>
            <w:bottom w:val="none" w:sz="0" w:space="0" w:color="auto"/>
            <w:right w:val="none" w:sz="0" w:space="0" w:color="auto"/>
          </w:divBdr>
        </w:div>
        <w:div w:id="1169560854">
          <w:marLeft w:val="-2400"/>
          <w:marRight w:val="-480"/>
          <w:marTop w:val="0"/>
          <w:marBottom w:val="0"/>
          <w:divBdr>
            <w:top w:val="none" w:sz="0" w:space="0" w:color="auto"/>
            <w:left w:val="none" w:sz="0" w:space="0" w:color="auto"/>
            <w:bottom w:val="none" w:sz="0" w:space="0" w:color="auto"/>
            <w:right w:val="none" w:sz="0" w:space="0" w:color="auto"/>
          </w:divBdr>
        </w:div>
        <w:div w:id="1987515775">
          <w:marLeft w:val="-2400"/>
          <w:marRight w:val="-480"/>
          <w:marTop w:val="0"/>
          <w:marBottom w:val="0"/>
          <w:divBdr>
            <w:top w:val="none" w:sz="0" w:space="0" w:color="auto"/>
            <w:left w:val="none" w:sz="0" w:space="0" w:color="auto"/>
            <w:bottom w:val="none" w:sz="0" w:space="0" w:color="auto"/>
            <w:right w:val="none" w:sz="0" w:space="0" w:color="auto"/>
          </w:divBdr>
        </w:div>
        <w:div w:id="910887216">
          <w:marLeft w:val="-2400"/>
          <w:marRight w:val="-480"/>
          <w:marTop w:val="0"/>
          <w:marBottom w:val="0"/>
          <w:divBdr>
            <w:top w:val="none" w:sz="0" w:space="0" w:color="auto"/>
            <w:left w:val="none" w:sz="0" w:space="0" w:color="auto"/>
            <w:bottom w:val="none" w:sz="0" w:space="0" w:color="auto"/>
            <w:right w:val="none" w:sz="0" w:space="0" w:color="auto"/>
          </w:divBdr>
        </w:div>
        <w:div w:id="1879858577">
          <w:marLeft w:val="-2400"/>
          <w:marRight w:val="-480"/>
          <w:marTop w:val="0"/>
          <w:marBottom w:val="0"/>
          <w:divBdr>
            <w:top w:val="none" w:sz="0" w:space="0" w:color="auto"/>
            <w:left w:val="none" w:sz="0" w:space="0" w:color="auto"/>
            <w:bottom w:val="none" w:sz="0" w:space="0" w:color="auto"/>
            <w:right w:val="none" w:sz="0" w:space="0" w:color="auto"/>
          </w:divBdr>
        </w:div>
        <w:div w:id="806557447">
          <w:marLeft w:val="-2400"/>
          <w:marRight w:val="-480"/>
          <w:marTop w:val="0"/>
          <w:marBottom w:val="0"/>
          <w:divBdr>
            <w:top w:val="none" w:sz="0" w:space="0" w:color="auto"/>
            <w:left w:val="none" w:sz="0" w:space="0" w:color="auto"/>
            <w:bottom w:val="none" w:sz="0" w:space="0" w:color="auto"/>
            <w:right w:val="none" w:sz="0" w:space="0" w:color="auto"/>
          </w:divBdr>
        </w:div>
        <w:div w:id="1978418023">
          <w:marLeft w:val="-2400"/>
          <w:marRight w:val="-480"/>
          <w:marTop w:val="0"/>
          <w:marBottom w:val="0"/>
          <w:divBdr>
            <w:top w:val="none" w:sz="0" w:space="0" w:color="auto"/>
            <w:left w:val="none" w:sz="0" w:space="0" w:color="auto"/>
            <w:bottom w:val="none" w:sz="0" w:space="0" w:color="auto"/>
            <w:right w:val="none" w:sz="0" w:space="0" w:color="auto"/>
          </w:divBdr>
        </w:div>
        <w:div w:id="1429036593">
          <w:marLeft w:val="-2400"/>
          <w:marRight w:val="-480"/>
          <w:marTop w:val="0"/>
          <w:marBottom w:val="0"/>
          <w:divBdr>
            <w:top w:val="none" w:sz="0" w:space="0" w:color="auto"/>
            <w:left w:val="none" w:sz="0" w:space="0" w:color="auto"/>
            <w:bottom w:val="none" w:sz="0" w:space="0" w:color="auto"/>
            <w:right w:val="none" w:sz="0" w:space="0" w:color="auto"/>
          </w:divBdr>
        </w:div>
        <w:div w:id="873689982">
          <w:marLeft w:val="-2400"/>
          <w:marRight w:val="-480"/>
          <w:marTop w:val="0"/>
          <w:marBottom w:val="0"/>
          <w:divBdr>
            <w:top w:val="none" w:sz="0" w:space="0" w:color="auto"/>
            <w:left w:val="none" w:sz="0" w:space="0" w:color="auto"/>
            <w:bottom w:val="none" w:sz="0" w:space="0" w:color="auto"/>
            <w:right w:val="none" w:sz="0" w:space="0" w:color="auto"/>
          </w:divBdr>
        </w:div>
        <w:div w:id="1564178433">
          <w:marLeft w:val="-2400"/>
          <w:marRight w:val="-480"/>
          <w:marTop w:val="0"/>
          <w:marBottom w:val="0"/>
          <w:divBdr>
            <w:top w:val="none" w:sz="0" w:space="0" w:color="auto"/>
            <w:left w:val="none" w:sz="0" w:space="0" w:color="auto"/>
            <w:bottom w:val="none" w:sz="0" w:space="0" w:color="auto"/>
            <w:right w:val="none" w:sz="0" w:space="0" w:color="auto"/>
          </w:divBdr>
        </w:div>
        <w:div w:id="1832670064">
          <w:marLeft w:val="-2400"/>
          <w:marRight w:val="-480"/>
          <w:marTop w:val="0"/>
          <w:marBottom w:val="0"/>
          <w:divBdr>
            <w:top w:val="none" w:sz="0" w:space="0" w:color="auto"/>
            <w:left w:val="none" w:sz="0" w:space="0" w:color="auto"/>
            <w:bottom w:val="none" w:sz="0" w:space="0" w:color="auto"/>
            <w:right w:val="none" w:sz="0" w:space="0" w:color="auto"/>
          </w:divBdr>
        </w:div>
        <w:div w:id="197545706">
          <w:marLeft w:val="-2400"/>
          <w:marRight w:val="-480"/>
          <w:marTop w:val="0"/>
          <w:marBottom w:val="0"/>
          <w:divBdr>
            <w:top w:val="none" w:sz="0" w:space="0" w:color="auto"/>
            <w:left w:val="none" w:sz="0" w:space="0" w:color="auto"/>
            <w:bottom w:val="none" w:sz="0" w:space="0" w:color="auto"/>
            <w:right w:val="none" w:sz="0" w:space="0" w:color="auto"/>
          </w:divBdr>
        </w:div>
        <w:div w:id="2067559841">
          <w:marLeft w:val="-2400"/>
          <w:marRight w:val="-480"/>
          <w:marTop w:val="0"/>
          <w:marBottom w:val="0"/>
          <w:divBdr>
            <w:top w:val="none" w:sz="0" w:space="0" w:color="auto"/>
            <w:left w:val="none" w:sz="0" w:space="0" w:color="auto"/>
            <w:bottom w:val="none" w:sz="0" w:space="0" w:color="auto"/>
            <w:right w:val="none" w:sz="0" w:space="0" w:color="auto"/>
          </w:divBdr>
        </w:div>
        <w:div w:id="1412658135">
          <w:marLeft w:val="-2400"/>
          <w:marRight w:val="-480"/>
          <w:marTop w:val="0"/>
          <w:marBottom w:val="0"/>
          <w:divBdr>
            <w:top w:val="none" w:sz="0" w:space="0" w:color="auto"/>
            <w:left w:val="none" w:sz="0" w:space="0" w:color="auto"/>
            <w:bottom w:val="none" w:sz="0" w:space="0" w:color="auto"/>
            <w:right w:val="none" w:sz="0" w:space="0" w:color="auto"/>
          </w:divBdr>
        </w:div>
        <w:div w:id="817306379">
          <w:marLeft w:val="-2400"/>
          <w:marRight w:val="-480"/>
          <w:marTop w:val="0"/>
          <w:marBottom w:val="0"/>
          <w:divBdr>
            <w:top w:val="none" w:sz="0" w:space="0" w:color="auto"/>
            <w:left w:val="none" w:sz="0" w:space="0" w:color="auto"/>
            <w:bottom w:val="none" w:sz="0" w:space="0" w:color="auto"/>
            <w:right w:val="none" w:sz="0" w:space="0" w:color="auto"/>
          </w:divBdr>
        </w:div>
        <w:div w:id="280654652">
          <w:marLeft w:val="-2400"/>
          <w:marRight w:val="-480"/>
          <w:marTop w:val="0"/>
          <w:marBottom w:val="0"/>
          <w:divBdr>
            <w:top w:val="none" w:sz="0" w:space="0" w:color="auto"/>
            <w:left w:val="none" w:sz="0" w:space="0" w:color="auto"/>
            <w:bottom w:val="none" w:sz="0" w:space="0" w:color="auto"/>
            <w:right w:val="none" w:sz="0" w:space="0" w:color="auto"/>
          </w:divBdr>
        </w:div>
        <w:div w:id="1986010167">
          <w:marLeft w:val="-2400"/>
          <w:marRight w:val="-480"/>
          <w:marTop w:val="0"/>
          <w:marBottom w:val="0"/>
          <w:divBdr>
            <w:top w:val="none" w:sz="0" w:space="0" w:color="auto"/>
            <w:left w:val="none" w:sz="0" w:space="0" w:color="auto"/>
            <w:bottom w:val="none" w:sz="0" w:space="0" w:color="auto"/>
            <w:right w:val="none" w:sz="0" w:space="0" w:color="auto"/>
          </w:divBdr>
        </w:div>
        <w:div w:id="2090540352">
          <w:marLeft w:val="-2400"/>
          <w:marRight w:val="-480"/>
          <w:marTop w:val="0"/>
          <w:marBottom w:val="0"/>
          <w:divBdr>
            <w:top w:val="none" w:sz="0" w:space="0" w:color="auto"/>
            <w:left w:val="none" w:sz="0" w:space="0" w:color="auto"/>
            <w:bottom w:val="none" w:sz="0" w:space="0" w:color="auto"/>
            <w:right w:val="none" w:sz="0" w:space="0" w:color="auto"/>
          </w:divBdr>
        </w:div>
        <w:div w:id="602496142">
          <w:marLeft w:val="-2400"/>
          <w:marRight w:val="-480"/>
          <w:marTop w:val="0"/>
          <w:marBottom w:val="0"/>
          <w:divBdr>
            <w:top w:val="none" w:sz="0" w:space="0" w:color="auto"/>
            <w:left w:val="none" w:sz="0" w:space="0" w:color="auto"/>
            <w:bottom w:val="none" w:sz="0" w:space="0" w:color="auto"/>
            <w:right w:val="none" w:sz="0" w:space="0" w:color="auto"/>
          </w:divBdr>
        </w:div>
        <w:div w:id="1602030046">
          <w:marLeft w:val="-2400"/>
          <w:marRight w:val="-480"/>
          <w:marTop w:val="0"/>
          <w:marBottom w:val="0"/>
          <w:divBdr>
            <w:top w:val="none" w:sz="0" w:space="0" w:color="auto"/>
            <w:left w:val="none" w:sz="0" w:space="0" w:color="auto"/>
            <w:bottom w:val="none" w:sz="0" w:space="0" w:color="auto"/>
            <w:right w:val="none" w:sz="0" w:space="0" w:color="auto"/>
          </w:divBdr>
        </w:div>
      </w:divsChild>
    </w:div>
    <w:div w:id="451871806">
      <w:bodyDiv w:val="1"/>
      <w:marLeft w:val="0"/>
      <w:marRight w:val="0"/>
      <w:marTop w:val="0"/>
      <w:marBottom w:val="0"/>
      <w:divBdr>
        <w:top w:val="none" w:sz="0" w:space="0" w:color="auto"/>
        <w:left w:val="none" w:sz="0" w:space="0" w:color="auto"/>
        <w:bottom w:val="none" w:sz="0" w:space="0" w:color="auto"/>
        <w:right w:val="none" w:sz="0" w:space="0" w:color="auto"/>
      </w:divBdr>
      <w:divsChild>
        <w:div w:id="2068794634">
          <w:marLeft w:val="-2400"/>
          <w:marRight w:val="-480"/>
          <w:marTop w:val="0"/>
          <w:marBottom w:val="0"/>
          <w:divBdr>
            <w:top w:val="none" w:sz="0" w:space="0" w:color="auto"/>
            <w:left w:val="none" w:sz="0" w:space="0" w:color="auto"/>
            <w:bottom w:val="none" w:sz="0" w:space="0" w:color="auto"/>
            <w:right w:val="none" w:sz="0" w:space="0" w:color="auto"/>
          </w:divBdr>
        </w:div>
        <w:div w:id="696200080">
          <w:marLeft w:val="-2400"/>
          <w:marRight w:val="-480"/>
          <w:marTop w:val="0"/>
          <w:marBottom w:val="0"/>
          <w:divBdr>
            <w:top w:val="none" w:sz="0" w:space="0" w:color="auto"/>
            <w:left w:val="none" w:sz="0" w:space="0" w:color="auto"/>
            <w:bottom w:val="none" w:sz="0" w:space="0" w:color="auto"/>
            <w:right w:val="none" w:sz="0" w:space="0" w:color="auto"/>
          </w:divBdr>
        </w:div>
        <w:div w:id="1033769758">
          <w:marLeft w:val="-2400"/>
          <w:marRight w:val="-480"/>
          <w:marTop w:val="0"/>
          <w:marBottom w:val="0"/>
          <w:divBdr>
            <w:top w:val="none" w:sz="0" w:space="0" w:color="auto"/>
            <w:left w:val="none" w:sz="0" w:space="0" w:color="auto"/>
            <w:bottom w:val="none" w:sz="0" w:space="0" w:color="auto"/>
            <w:right w:val="none" w:sz="0" w:space="0" w:color="auto"/>
          </w:divBdr>
        </w:div>
        <w:div w:id="1963881771">
          <w:marLeft w:val="-2400"/>
          <w:marRight w:val="-480"/>
          <w:marTop w:val="0"/>
          <w:marBottom w:val="0"/>
          <w:divBdr>
            <w:top w:val="none" w:sz="0" w:space="0" w:color="auto"/>
            <w:left w:val="none" w:sz="0" w:space="0" w:color="auto"/>
            <w:bottom w:val="none" w:sz="0" w:space="0" w:color="auto"/>
            <w:right w:val="none" w:sz="0" w:space="0" w:color="auto"/>
          </w:divBdr>
        </w:div>
        <w:div w:id="478888955">
          <w:marLeft w:val="-2400"/>
          <w:marRight w:val="-480"/>
          <w:marTop w:val="0"/>
          <w:marBottom w:val="0"/>
          <w:divBdr>
            <w:top w:val="none" w:sz="0" w:space="0" w:color="auto"/>
            <w:left w:val="none" w:sz="0" w:space="0" w:color="auto"/>
            <w:bottom w:val="none" w:sz="0" w:space="0" w:color="auto"/>
            <w:right w:val="none" w:sz="0" w:space="0" w:color="auto"/>
          </w:divBdr>
        </w:div>
        <w:div w:id="532159193">
          <w:marLeft w:val="-2400"/>
          <w:marRight w:val="-480"/>
          <w:marTop w:val="0"/>
          <w:marBottom w:val="0"/>
          <w:divBdr>
            <w:top w:val="none" w:sz="0" w:space="0" w:color="auto"/>
            <w:left w:val="none" w:sz="0" w:space="0" w:color="auto"/>
            <w:bottom w:val="none" w:sz="0" w:space="0" w:color="auto"/>
            <w:right w:val="none" w:sz="0" w:space="0" w:color="auto"/>
          </w:divBdr>
        </w:div>
        <w:div w:id="74865593">
          <w:marLeft w:val="-2400"/>
          <w:marRight w:val="-480"/>
          <w:marTop w:val="0"/>
          <w:marBottom w:val="0"/>
          <w:divBdr>
            <w:top w:val="none" w:sz="0" w:space="0" w:color="auto"/>
            <w:left w:val="none" w:sz="0" w:space="0" w:color="auto"/>
            <w:bottom w:val="none" w:sz="0" w:space="0" w:color="auto"/>
            <w:right w:val="none" w:sz="0" w:space="0" w:color="auto"/>
          </w:divBdr>
        </w:div>
        <w:div w:id="1772584837">
          <w:marLeft w:val="-2400"/>
          <w:marRight w:val="-480"/>
          <w:marTop w:val="0"/>
          <w:marBottom w:val="0"/>
          <w:divBdr>
            <w:top w:val="none" w:sz="0" w:space="0" w:color="auto"/>
            <w:left w:val="none" w:sz="0" w:space="0" w:color="auto"/>
            <w:bottom w:val="none" w:sz="0" w:space="0" w:color="auto"/>
            <w:right w:val="none" w:sz="0" w:space="0" w:color="auto"/>
          </w:divBdr>
        </w:div>
        <w:div w:id="1212841162">
          <w:marLeft w:val="-2400"/>
          <w:marRight w:val="-480"/>
          <w:marTop w:val="0"/>
          <w:marBottom w:val="0"/>
          <w:divBdr>
            <w:top w:val="none" w:sz="0" w:space="0" w:color="auto"/>
            <w:left w:val="none" w:sz="0" w:space="0" w:color="auto"/>
            <w:bottom w:val="none" w:sz="0" w:space="0" w:color="auto"/>
            <w:right w:val="none" w:sz="0" w:space="0" w:color="auto"/>
          </w:divBdr>
        </w:div>
        <w:div w:id="2144230790">
          <w:marLeft w:val="-2400"/>
          <w:marRight w:val="-480"/>
          <w:marTop w:val="0"/>
          <w:marBottom w:val="0"/>
          <w:divBdr>
            <w:top w:val="none" w:sz="0" w:space="0" w:color="auto"/>
            <w:left w:val="none" w:sz="0" w:space="0" w:color="auto"/>
            <w:bottom w:val="none" w:sz="0" w:space="0" w:color="auto"/>
            <w:right w:val="none" w:sz="0" w:space="0" w:color="auto"/>
          </w:divBdr>
        </w:div>
        <w:div w:id="2102413454">
          <w:marLeft w:val="-2400"/>
          <w:marRight w:val="-480"/>
          <w:marTop w:val="0"/>
          <w:marBottom w:val="0"/>
          <w:divBdr>
            <w:top w:val="none" w:sz="0" w:space="0" w:color="auto"/>
            <w:left w:val="none" w:sz="0" w:space="0" w:color="auto"/>
            <w:bottom w:val="none" w:sz="0" w:space="0" w:color="auto"/>
            <w:right w:val="none" w:sz="0" w:space="0" w:color="auto"/>
          </w:divBdr>
        </w:div>
        <w:div w:id="53704443">
          <w:marLeft w:val="-2400"/>
          <w:marRight w:val="-480"/>
          <w:marTop w:val="0"/>
          <w:marBottom w:val="0"/>
          <w:divBdr>
            <w:top w:val="none" w:sz="0" w:space="0" w:color="auto"/>
            <w:left w:val="none" w:sz="0" w:space="0" w:color="auto"/>
            <w:bottom w:val="none" w:sz="0" w:space="0" w:color="auto"/>
            <w:right w:val="none" w:sz="0" w:space="0" w:color="auto"/>
          </w:divBdr>
        </w:div>
        <w:div w:id="340935530">
          <w:marLeft w:val="-2400"/>
          <w:marRight w:val="-480"/>
          <w:marTop w:val="0"/>
          <w:marBottom w:val="0"/>
          <w:divBdr>
            <w:top w:val="none" w:sz="0" w:space="0" w:color="auto"/>
            <w:left w:val="none" w:sz="0" w:space="0" w:color="auto"/>
            <w:bottom w:val="none" w:sz="0" w:space="0" w:color="auto"/>
            <w:right w:val="none" w:sz="0" w:space="0" w:color="auto"/>
          </w:divBdr>
        </w:div>
        <w:div w:id="1737048111">
          <w:marLeft w:val="-2400"/>
          <w:marRight w:val="-480"/>
          <w:marTop w:val="0"/>
          <w:marBottom w:val="0"/>
          <w:divBdr>
            <w:top w:val="none" w:sz="0" w:space="0" w:color="auto"/>
            <w:left w:val="none" w:sz="0" w:space="0" w:color="auto"/>
            <w:bottom w:val="none" w:sz="0" w:space="0" w:color="auto"/>
            <w:right w:val="none" w:sz="0" w:space="0" w:color="auto"/>
          </w:divBdr>
        </w:div>
        <w:div w:id="1447387826">
          <w:marLeft w:val="-2400"/>
          <w:marRight w:val="-480"/>
          <w:marTop w:val="0"/>
          <w:marBottom w:val="0"/>
          <w:divBdr>
            <w:top w:val="none" w:sz="0" w:space="0" w:color="auto"/>
            <w:left w:val="none" w:sz="0" w:space="0" w:color="auto"/>
            <w:bottom w:val="none" w:sz="0" w:space="0" w:color="auto"/>
            <w:right w:val="none" w:sz="0" w:space="0" w:color="auto"/>
          </w:divBdr>
        </w:div>
        <w:div w:id="1656913000">
          <w:marLeft w:val="-2400"/>
          <w:marRight w:val="-480"/>
          <w:marTop w:val="0"/>
          <w:marBottom w:val="0"/>
          <w:divBdr>
            <w:top w:val="none" w:sz="0" w:space="0" w:color="auto"/>
            <w:left w:val="none" w:sz="0" w:space="0" w:color="auto"/>
            <w:bottom w:val="none" w:sz="0" w:space="0" w:color="auto"/>
            <w:right w:val="none" w:sz="0" w:space="0" w:color="auto"/>
          </w:divBdr>
        </w:div>
        <w:div w:id="1032219950">
          <w:marLeft w:val="-2400"/>
          <w:marRight w:val="-480"/>
          <w:marTop w:val="0"/>
          <w:marBottom w:val="0"/>
          <w:divBdr>
            <w:top w:val="none" w:sz="0" w:space="0" w:color="auto"/>
            <w:left w:val="none" w:sz="0" w:space="0" w:color="auto"/>
            <w:bottom w:val="none" w:sz="0" w:space="0" w:color="auto"/>
            <w:right w:val="none" w:sz="0" w:space="0" w:color="auto"/>
          </w:divBdr>
        </w:div>
        <w:div w:id="780103236">
          <w:marLeft w:val="-2400"/>
          <w:marRight w:val="-480"/>
          <w:marTop w:val="0"/>
          <w:marBottom w:val="0"/>
          <w:divBdr>
            <w:top w:val="none" w:sz="0" w:space="0" w:color="auto"/>
            <w:left w:val="none" w:sz="0" w:space="0" w:color="auto"/>
            <w:bottom w:val="none" w:sz="0" w:space="0" w:color="auto"/>
            <w:right w:val="none" w:sz="0" w:space="0" w:color="auto"/>
          </w:divBdr>
        </w:div>
        <w:div w:id="1329753315">
          <w:marLeft w:val="-2400"/>
          <w:marRight w:val="-480"/>
          <w:marTop w:val="0"/>
          <w:marBottom w:val="0"/>
          <w:divBdr>
            <w:top w:val="none" w:sz="0" w:space="0" w:color="auto"/>
            <w:left w:val="none" w:sz="0" w:space="0" w:color="auto"/>
            <w:bottom w:val="none" w:sz="0" w:space="0" w:color="auto"/>
            <w:right w:val="none" w:sz="0" w:space="0" w:color="auto"/>
          </w:divBdr>
        </w:div>
        <w:div w:id="2065907248">
          <w:marLeft w:val="-2400"/>
          <w:marRight w:val="-480"/>
          <w:marTop w:val="0"/>
          <w:marBottom w:val="0"/>
          <w:divBdr>
            <w:top w:val="none" w:sz="0" w:space="0" w:color="auto"/>
            <w:left w:val="none" w:sz="0" w:space="0" w:color="auto"/>
            <w:bottom w:val="none" w:sz="0" w:space="0" w:color="auto"/>
            <w:right w:val="none" w:sz="0" w:space="0" w:color="auto"/>
          </w:divBdr>
        </w:div>
        <w:div w:id="1643150720">
          <w:marLeft w:val="-2400"/>
          <w:marRight w:val="-480"/>
          <w:marTop w:val="0"/>
          <w:marBottom w:val="0"/>
          <w:divBdr>
            <w:top w:val="none" w:sz="0" w:space="0" w:color="auto"/>
            <w:left w:val="none" w:sz="0" w:space="0" w:color="auto"/>
            <w:bottom w:val="none" w:sz="0" w:space="0" w:color="auto"/>
            <w:right w:val="none" w:sz="0" w:space="0" w:color="auto"/>
          </w:divBdr>
        </w:div>
        <w:div w:id="1311405852">
          <w:marLeft w:val="-2400"/>
          <w:marRight w:val="-480"/>
          <w:marTop w:val="0"/>
          <w:marBottom w:val="0"/>
          <w:divBdr>
            <w:top w:val="none" w:sz="0" w:space="0" w:color="auto"/>
            <w:left w:val="none" w:sz="0" w:space="0" w:color="auto"/>
            <w:bottom w:val="none" w:sz="0" w:space="0" w:color="auto"/>
            <w:right w:val="none" w:sz="0" w:space="0" w:color="auto"/>
          </w:divBdr>
        </w:div>
        <w:div w:id="238831902">
          <w:marLeft w:val="-2400"/>
          <w:marRight w:val="-480"/>
          <w:marTop w:val="0"/>
          <w:marBottom w:val="0"/>
          <w:divBdr>
            <w:top w:val="none" w:sz="0" w:space="0" w:color="auto"/>
            <w:left w:val="none" w:sz="0" w:space="0" w:color="auto"/>
            <w:bottom w:val="none" w:sz="0" w:space="0" w:color="auto"/>
            <w:right w:val="none" w:sz="0" w:space="0" w:color="auto"/>
          </w:divBdr>
        </w:div>
        <w:div w:id="840434064">
          <w:marLeft w:val="-2400"/>
          <w:marRight w:val="-480"/>
          <w:marTop w:val="0"/>
          <w:marBottom w:val="0"/>
          <w:divBdr>
            <w:top w:val="none" w:sz="0" w:space="0" w:color="auto"/>
            <w:left w:val="none" w:sz="0" w:space="0" w:color="auto"/>
            <w:bottom w:val="none" w:sz="0" w:space="0" w:color="auto"/>
            <w:right w:val="none" w:sz="0" w:space="0" w:color="auto"/>
          </w:divBdr>
        </w:div>
        <w:div w:id="1727100570">
          <w:marLeft w:val="-2400"/>
          <w:marRight w:val="-480"/>
          <w:marTop w:val="0"/>
          <w:marBottom w:val="0"/>
          <w:divBdr>
            <w:top w:val="none" w:sz="0" w:space="0" w:color="auto"/>
            <w:left w:val="none" w:sz="0" w:space="0" w:color="auto"/>
            <w:bottom w:val="none" w:sz="0" w:space="0" w:color="auto"/>
            <w:right w:val="none" w:sz="0" w:space="0" w:color="auto"/>
          </w:divBdr>
        </w:div>
      </w:divsChild>
    </w:div>
    <w:div w:id="801070227">
      <w:bodyDiv w:val="1"/>
      <w:marLeft w:val="0"/>
      <w:marRight w:val="0"/>
      <w:marTop w:val="0"/>
      <w:marBottom w:val="0"/>
      <w:divBdr>
        <w:top w:val="none" w:sz="0" w:space="0" w:color="auto"/>
        <w:left w:val="none" w:sz="0" w:space="0" w:color="auto"/>
        <w:bottom w:val="none" w:sz="0" w:space="0" w:color="auto"/>
        <w:right w:val="none" w:sz="0" w:space="0" w:color="auto"/>
      </w:divBdr>
    </w:div>
    <w:div w:id="10546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1940</Words>
  <Characters>11064</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carrara</dc:creator>
  <cp:keywords/>
  <dc:description/>
  <cp:lastModifiedBy>Segreteria del Vicario Episcopale per i Laici e per la Pastorale</cp:lastModifiedBy>
  <cp:revision>2</cp:revision>
  <dcterms:created xsi:type="dcterms:W3CDTF">2023-09-08T12:03:00Z</dcterms:created>
  <dcterms:modified xsi:type="dcterms:W3CDTF">2023-09-08T12:03:00Z</dcterms:modified>
</cp:coreProperties>
</file>