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03F3" w14:textId="77777777" w:rsidR="000B1869" w:rsidRDefault="000B1869" w:rsidP="000B1869">
      <w:pPr>
        <w:spacing w:after="0"/>
        <w:rPr>
          <w:rFonts w:cstheme="minorHAnsi"/>
          <w:b/>
          <w:sz w:val="28"/>
          <w:szCs w:val="28"/>
        </w:rPr>
      </w:pPr>
      <w:r>
        <w:rPr>
          <w:noProof/>
          <w:lang w:eastAsia="it-IT"/>
        </w:rPr>
        <mc:AlternateContent>
          <mc:Choice Requires="wps">
            <w:drawing>
              <wp:anchor distT="0" distB="0" distL="114300" distR="114300" simplePos="0" relativeHeight="251660288" behindDoc="0" locked="0" layoutInCell="1" allowOverlap="1" wp14:anchorId="1CEBCAEC" wp14:editId="60BB7D68">
                <wp:simplePos x="0" y="0"/>
                <wp:positionH relativeFrom="page">
                  <wp:posOffset>114300</wp:posOffset>
                </wp:positionH>
                <wp:positionV relativeFrom="paragraph">
                  <wp:posOffset>-271780</wp:posOffset>
                </wp:positionV>
                <wp:extent cx="762000" cy="14097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762000" cy="1409700"/>
                        </a:xfrm>
                        <a:prstGeom prst="rect">
                          <a:avLst/>
                        </a:prstGeom>
                        <a:noFill/>
                        <a:ln w="6350">
                          <a:noFill/>
                        </a:ln>
                      </wps:spPr>
                      <wps:txbx>
                        <w:txbxContent>
                          <w:p w14:paraId="7A750DA9" w14:textId="3F22EA32" w:rsidR="009A7020" w:rsidRDefault="002B2FEF">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0</w:t>
                            </w:r>
                          </w:p>
                          <w:p w14:paraId="397F4AA5" w14:textId="6A97A3BF" w:rsidR="00E115F1" w:rsidRDefault="00E115F1">
                            <w:pPr>
                              <w:rPr>
                                <w:rFonts w:ascii="Bahnschrift SemiLight Condensed" w:hAnsi="Bahnschrift SemiLight Condensed"/>
                                <w:b/>
                                <w:color w:val="808080" w:themeColor="background1" w:themeShade="80"/>
                                <w:sz w:val="200"/>
                                <w:szCs w:val="200"/>
                              </w:rPr>
                            </w:pPr>
                          </w:p>
                          <w:p w14:paraId="5671CB80" w14:textId="77777777" w:rsidR="00E115F1" w:rsidRPr="009A7020" w:rsidRDefault="00E115F1">
                            <w:pPr>
                              <w:rPr>
                                <w:rFonts w:ascii="Bahnschrift SemiLight Condensed" w:hAnsi="Bahnschrift SemiLight Condensed"/>
                                <w:b/>
                                <w:color w:val="808080" w:themeColor="background1" w:themeShade="80"/>
                                <w:sz w:val="200"/>
                                <w:szCs w:val="2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BCAEC" id="_x0000_t202" coordsize="21600,21600" o:spt="202" path="m,l,21600r21600,l21600,xe">
                <v:stroke joinstyle="miter"/>
                <v:path gradientshapeok="t" o:connecttype="rect"/>
              </v:shapetype>
              <v:shape id="Casella di testo 3" o:spid="_x0000_s1026" type="#_x0000_t202" style="position:absolute;margin-left:9pt;margin-top:-21.4pt;width:60pt;height: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" filled="f" stroked="f" strokeweight=".5pt">
                <v:textbox>
                  <w:txbxContent>
                    <w:p w14:paraId="7A750DA9" w14:textId="3F22EA32" w:rsidR="009A7020" w:rsidRDefault="002B2FEF">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0</w:t>
                      </w:r>
                    </w:p>
                    <w:p w14:paraId="397F4AA5" w14:textId="6A97A3BF" w:rsidR="00E115F1" w:rsidRDefault="00E115F1">
                      <w:pPr>
                        <w:rPr>
                          <w:rFonts w:ascii="Bahnschrift SemiLight Condensed" w:hAnsi="Bahnschrift SemiLight Condensed"/>
                          <w:b/>
                          <w:color w:val="808080" w:themeColor="background1" w:themeShade="80"/>
                          <w:sz w:val="200"/>
                          <w:szCs w:val="200"/>
                        </w:rPr>
                      </w:pPr>
                    </w:p>
                    <w:p w14:paraId="5671CB80" w14:textId="77777777" w:rsidR="00E115F1" w:rsidRPr="009A7020" w:rsidRDefault="00E115F1">
                      <w:pPr>
                        <w:rPr>
                          <w:rFonts w:ascii="Bahnschrift SemiLight Condensed" w:hAnsi="Bahnschrift SemiLight Condensed"/>
                          <w:b/>
                          <w:color w:val="808080" w:themeColor="background1" w:themeShade="80"/>
                          <w:sz w:val="200"/>
                          <w:szCs w:val="200"/>
                        </w:rPr>
                      </w:pPr>
                    </w:p>
                  </w:txbxContent>
                </v:textbox>
                <w10:wrap anchorx="page"/>
              </v:shape>
            </w:pict>
          </mc:Fallback>
        </mc:AlternateContent>
      </w:r>
      <w:r>
        <w:rPr>
          <w:rFonts w:cstheme="minorHAnsi"/>
          <w:b/>
          <w:sz w:val="28"/>
          <w:szCs w:val="28"/>
        </w:rPr>
        <w:t xml:space="preserve">  </w:t>
      </w:r>
    </w:p>
    <w:p w14:paraId="5EAE92F0" w14:textId="5E3AF742" w:rsidR="00F90BFA" w:rsidRDefault="000B1869" w:rsidP="000B1869">
      <w:pPr>
        <w:spacing w:after="0"/>
        <w:rPr>
          <w:rFonts w:cstheme="minorHAnsi"/>
          <w:b/>
          <w:sz w:val="28"/>
          <w:szCs w:val="28"/>
        </w:rPr>
      </w:pPr>
      <w:r>
        <w:rPr>
          <w:rFonts w:cstheme="minorHAnsi"/>
          <w:b/>
          <w:sz w:val="28"/>
          <w:szCs w:val="28"/>
        </w:rPr>
        <w:t xml:space="preserve">   </w:t>
      </w:r>
      <w:r w:rsidRPr="00936574">
        <w:rPr>
          <w:rFonts w:cstheme="minorHAnsi"/>
          <w:b/>
          <w:sz w:val="28"/>
          <w:szCs w:val="28"/>
        </w:rPr>
        <w:t>Scheda</w:t>
      </w:r>
      <w:r w:rsidR="009A7020">
        <w:rPr>
          <w:noProof/>
          <w:lang w:eastAsia="it-IT"/>
        </w:rPr>
        <mc:AlternateContent>
          <mc:Choice Requires="wps">
            <w:drawing>
              <wp:anchor distT="0" distB="0" distL="114300" distR="114300" simplePos="0" relativeHeight="251659264" behindDoc="0" locked="0" layoutInCell="1" allowOverlap="1" wp14:anchorId="18553E00" wp14:editId="3A39761E">
                <wp:simplePos x="0" y="0"/>
                <wp:positionH relativeFrom="column">
                  <wp:posOffset>3175635</wp:posOffset>
                </wp:positionH>
                <wp:positionV relativeFrom="paragraph">
                  <wp:posOffset>35560</wp:posOffset>
                </wp:positionV>
                <wp:extent cx="1000125" cy="112395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62A09B97" w14:textId="3B219CC9" w:rsidR="009A7020" w:rsidRDefault="009A7020">
                            <w:bookmarkStart w:id="0" w:name="_Hlk143591400"/>
                            <w:bookmarkEnd w:id="0"/>
                            <w:r>
                              <w:rPr>
                                <w:noProof/>
                                <w:lang w:eastAsia="it-IT"/>
                              </w:rPr>
                              <w:drawing>
                                <wp:inline distT="0" distB="0" distL="0" distR="0" wp14:anchorId="6D64EECC" wp14:editId="2827D837">
                                  <wp:extent cx="763270" cy="763270"/>
                                  <wp:effectExtent l="0" t="152400" r="36830" b="93980"/>
                                  <wp:docPr id="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3E00" id="Casella di testo 1" o:spid="_x0000_s1027" type="#_x0000_t202" style="position:absolute;margin-left:250.05pt;margin-top:2.8pt;width:7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" filled="f" stroked="f" strokeweight=".5pt">
                <v:textbox>
                  <w:txbxContent>
                    <w:p w14:paraId="62A09B97" w14:textId="3B219CC9" w:rsidR="009A7020" w:rsidRDefault="009A7020">
                      <w:bookmarkStart w:id="1" w:name="_Hlk143591400"/>
                      <w:bookmarkEnd w:id="1"/>
                      <w:r>
                        <w:rPr>
                          <w:noProof/>
                          <w:lang w:eastAsia="it-IT"/>
                        </w:rPr>
                        <w:drawing>
                          <wp:inline distT="0" distB="0" distL="0" distR="0" wp14:anchorId="6D64EECC" wp14:editId="2827D837">
                            <wp:extent cx="763270" cy="763270"/>
                            <wp:effectExtent l="0" t="152400" r="36830" b="93980"/>
                            <wp:docPr id="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p>
    <w:p w14:paraId="5770DF06" w14:textId="09A43359" w:rsidR="00715F84" w:rsidRDefault="00E115F1" w:rsidP="00F0287B">
      <w:pPr>
        <w:spacing w:after="0"/>
        <w:rPr>
          <w:rFonts w:cstheme="minorHAnsi"/>
          <w:b/>
          <w:sz w:val="28"/>
          <w:szCs w:val="28"/>
        </w:rPr>
      </w:pPr>
      <w:bookmarkStart w:id="2" w:name="_Hlk143590644"/>
      <w:bookmarkEnd w:id="2"/>
      <w:r>
        <w:rPr>
          <w:rFonts w:cstheme="minorHAnsi"/>
          <w:b/>
          <w:noProof/>
          <w:sz w:val="28"/>
          <w:szCs w:val="28"/>
          <w:lang w:eastAsia="it-IT"/>
        </w:rPr>
        <mc:AlternateContent>
          <mc:Choice Requires="wps">
            <w:drawing>
              <wp:anchor distT="0" distB="0" distL="114300" distR="114300" simplePos="0" relativeHeight="251667456" behindDoc="0" locked="0" layoutInCell="1" allowOverlap="1" wp14:anchorId="1F22EC20" wp14:editId="16BBEA7A">
                <wp:simplePos x="0" y="0"/>
                <wp:positionH relativeFrom="column">
                  <wp:posOffset>621030</wp:posOffset>
                </wp:positionH>
                <wp:positionV relativeFrom="paragraph">
                  <wp:posOffset>158115</wp:posOffset>
                </wp:positionV>
                <wp:extent cx="2613660" cy="906780"/>
                <wp:effectExtent l="0" t="0" r="0" b="7620"/>
                <wp:wrapNone/>
                <wp:docPr id="5" name="Casella di testo 5"/>
                <wp:cNvGraphicFramePr/>
                <a:graphic xmlns:a="http://schemas.openxmlformats.org/drawingml/2006/main">
                  <a:graphicData uri="http://schemas.microsoft.com/office/word/2010/wordprocessingShape">
                    <wps:wsp>
                      <wps:cNvSpPr txBox="1"/>
                      <wps:spPr>
                        <a:xfrm>
                          <a:off x="0" y="0"/>
                          <a:ext cx="2613660" cy="906780"/>
                        </a:xfrm>
                        <a:prstGeom prst="rect">
                          <a:avLst/>
                        </a:prstGeom>
                        <a:solidFill>
                          <a:schemeClr val="lt1"/>
                        </a:solidFill>
                        <a:ln w="6350">
                          <a:noFill/>
                        </a:ln>
                      </wps:spPr>
                      <wps:txbx>
                        <w:txbxContent>
                          <w:p w14:paraId="55D228B9" w14:textId="77777777" w:rsidR="00E115F1" w:rsidRPr="0022578F" w:rsidRDefault="00E115F1" w:rsidP="0022578F">
                            <w:pPr>
                              <w:spacing w:before="160" w:after="0" w:line="240" w:lineRule="auto"/>
                              <w:jc w:val="center"/>
                              <w:rPr>
                                <w:rFonts w:ascii="Times New Roman" w:eastAsia="Times New Roman" w:hAnsi="Times New Roman" w:cs="Times New Roman"/>
                                <w:sz w:val="52"/>
                                <w:szCs w:val="52"/>
                              </w:rPr>
                            </w:pPr>
                            <w:r w:rsidRPr="0022578F">
                              <w:rPr>
                                <w:rFonts w:ascii="Times New Roman" w:hAnsi="Times New Roman"/>
                                <w:b/>
                                <w:bCs/>
                                <w:i/>
                                <w:iCs/>
                                <w:sz w:val="52"/>
                                <w:szCs w:val="52"/>
                              </w:rPr>
                              <w:t>Servire la vita, servirla insieme</w:t>
                            </w:r>
                          </w:p>
                          <w:p w14:paraId="311BFD3B" w14:textId="77777777" w:rsidR="00E115F1" w:rsidRPr="0022578F" w:rsidRDefault="00E115F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2EC20" id="Casella di testo 5" o:spid="_x0000_s1028" type="#_x0000_t202" style="position:absolute;margin-left:48.9pt;margin-top:12.45pt;width:205.8pt;height:71.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" fillcolor="white [3201]" stroked="f" strokeweight=".5pt">
                <v:textbox>
                  <w:txbxContent>
                    <w:p w14:paraId="55D228B9" w14:textId="77777777" w:rsidR="00E115F1" w:rsidRPr="0022578F" w:rsidRDefault="00E115F1" w:rsidP="0022578F">
                      <w:pPr>
                        <w:spacing w:before="160" w:after="0" w:line="240" w:lineRule="auto"/>
                        <w:jc w:val="center"/>
                        <w:rPr>
                          <w:rFonts w:ascii="Times New Roman" w:eastAsia="Times New Roman" w:hAnsi="Times New Roman" w:cs="Times New Roman"/>
                          <w:sz w:val="52"/>
                          <w:szCs w:val="52"/>
                        </w:rPr>
                      </w:pPr>
                      <w:r w:rsidRPr="0022578F">
                        <w:rPr>
                          <w:rFonts w:ascii="Times New Roman" w:hAnsi="Times New Roman"/>
                          <w:b/>
                          <w:bCs/>
                          <w:i/>
                          <w:iCs/>
                          <w:sz w:val="52"/>
                          <w:szCs w:val="52"/>
                        </w:rPr>
                        <w:t>Servire la vita, servirla insieme</w:t>
                      </w:r>
                    </w:p>
                    <w:p w14:paraId="311BFD3B" w14:textId="77777777" w:rsidR="00E115F1" w:rsidRPr="0022578F" w:rsidRDefault="00E115F1">
                      <w:pPr>
                        <w:rPr>
                          <w:sz w:val="16"/>
                          <w:szCs w:val="16"/>
                        </w:rPr>
                      </w:pPr>
                    </w:p>
                  </w:txbxContent>
                </v:textbox>
              </v:shape>
            </w:pict>
          </mc:Fallback>
        </mc:AlternateContent>
      </w:r>
    </w:p>
    <w:p w14:paraId="61BF4415" w14:textId="097FE6AA" w:rsidR="00F90BFA" w:rsidRPr="00F0287B" w:rsidRDefault="00715F84" w:rsidP="00F0287B">
      <w:pPr>
        <w:spacing w:after="0"/>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F0287B">
        <w:rPr>
          <w:rFonts w:cstheme="minorHAnsi"/>
          <w:b/>
          <w:sz w:val="28"/>
          <w:szCs w:val="28"/>
        </w:rPr>
        <w:t xml:space="preserve">   </w:t>
      </w:r>
    </w:p>
    <w:p w14:paraId="61039096" w14:textId="77777777" w:rsidR="00E115F1" w:rsidRDefault="00E115F1" w:rsidP="00A0296A">
      <w:pPr>
        <w:jc w:val="both"/>
        <w:rPr>
          <w:sz w:val="24"/>
          <w:szCs w:val="24"/>
        </w:rPr>
      </w:pPr>
    </w:p>
    <w:p w14:paraId="19CCCF4D" w14:textId="77777777" w:rsidR="00E115F1" w:rsidRDefault="00E115F1" w:rsidP="00A0296A">
      <w:pPr>
        <w:jc w:val="both"/>
        <w:rPr>
          <w:sz w:val="24"/>
          <w:szCs w:val="24"/>
        </w:rPr>
      </w:pPr>
    </w:p>
    <w:p w14:paraId="12EB87F3" w14:textId="77777777" w:rsidR="00E115F1" w:rsidRPr="0022578F" w:rsidRDefault="00E115F1" w:rsidP="0022578F">
      <w:pPr>
        <w:jc w:val="right"/>
        <w:rPr>
          <w:sz w:val="2"/>
          <w:szCs w:val="2"/>
        </w:rPr>
      </w:pPr>
    </w:p>
    <w:p w14:paraId="5D2D4CA9" w14:textId="18F89151" w:rsidR="00A0296A" w:rsidRPr="00EA5D1D" w:rsidRDefault="00A0296A" w:rsidP="0022578F">
      <w:pPr>
        <w:spacing w:after="0"/>
        <w:jc w:val="both"/>
        <w:rPr>
          <w:sz w:val="24"/>
          <w:szCs w:val="24"/>
        </w:rPr>
      </w:pPr>
      <w:r w:rsidRPr="00EA5D1D">
        <w:rPr>
          <w:sz w:val="24"/>
          <w:szCs w:val="24"/>
        </w:rPr>
        <w:t xml:space="preserve">La lettera consegnata alla Chiesa di Bergamo dal Vescovo Francesco “Servire la vita, servirla insieme” per il prossimo anno pastorale, offre un’occasione anche per le Fraternità Presbiterali di riprendere alcuni temi di confronto sul vissuto del prete e sul suo ministero. Gli anni che stiamo vivendo nel servizio da ‘preti’ nelle comunità a cui siamo stati inviati, ci stimolano sempre a interrogarci e a confrontarci con stile, evitando il ‘chiacchiericcio’, e favorendo la comunione e la fraternità tra noi e con i laici delle comunità. I territori in cui svolgiamo il ministero sono da riconoscere in quanto ‘luoghi teologici’, di Rivelazione del Vangelo, dove il Regno sta crescendo e sta mostrando i segni nuovi di un’umanità che cammina con noi. </w:t>
      </w:r>
    </w:p>
    <w:p w14:paraId="2DE2C484" w14:textId="77777777" w:rsidR="00A0296A" w:rsidRPr="00EA5D1D" w:rsidRDefault="00A0296A" w:rsidP="0022578F">
      <w:pPr>
        <w:spacing w:after="0" w:line="240" w:lineRule="auto"/>
        <w:jc w:val="both"/>
        <w:rPr>
          <w:sz w:val="24"/>
          <w:szCs w:val="24"/>
        </w:rPr>
      </w:pPr>
      <w:r w:rsidRPr="00EA5D1D">
        <w:rPr>
          <w:sz w:val="24"/>
          <w:szCs w:val="24"/>
        </w:rPr>
        <w:t xml:space="preserve">I segni della presenza del Risorto sono affidati a noi, alla capacità ‘sapienziale’ di discernere i germogli di vita e di speranza che abitano quel pezzetto di terra in cui spendiamo le nostre energie e in cui ha senso il nostro essere preti a servizio del Vangelo. </w:t>
      </w:r>
    </w:p>
    <w:p w14:paraId="6F99BC9D" w14:textId="77777777" w:rsidR="00A0296A" w:rsidRPr="00EA5D1D" w:rsidRDefault="00A0296A" w:rsidP="00A0296A">
      <w:pPr>
        <w:spacing w:after="0" w:line="240" w:lineRule="auto"/>
        <w:jc w:val="both"/>
        <w:rPr>
          <w:sz w:val="24"/>
          <w:szCs w:val="24"/>
        </w:rPr>
      </w:pPr>
      <w:r w:rsidRPr="00EA5D1D">
        <w:rPr>
          <w:sz w:val="24"/>
          <w:szCs w:val="24"/>
        </w:rPr>
        <w:t>Vengono offerte cinque schede, fruibili negli incontri periodici dei presbiteri, per favorire ‘conversazioni spirituali’ su temi specifici del vissuto del prete a partire dai cinque criteri ispiratori della revisione della riforma delle comunità Ecclesiali Territoriali, indicati nella lettera del Vescovo:</w:t>
      </w:r>
    </w:p>
    <w:p w14:paraId="631D4F90" w14:textId="77777777" w:rsidR="00A0296A" w:rsidRDefault="00A0296A" w:rsidP="00A0296A">
      <w:pPr>
        <w:spacing w:after="0" w:line="240" w:lineRule="auto"/>
        <w:jc w:val="both"/>
        <w:rPr>
          <w:i/>
          <w:sz w:val="24"/>
          <w:szCs w:val="24"/>
        </w:rPr>
      </w:pPr>
      <w:r w:rsidRPr="00EA5D1D">
        <w:rPr>
          <w:i/>
          <w:sz w:val="24"/>
          <w:szCs w:val="24"/>
        </w:rPr>
        <w:t xml:space="preserve">il criterio pasquale, </w:t>
      </w:r>
    </w:p>
    <w:p w14:paraId="5A0985B7" w14:textId="77777777" w:rsidR="00A0296A" w:rsidRDefault="00A0296A" w:rsidP="00A0296A">
      <w:pPr>
        <w:spacing w:after="0" w:line="240" w:lineRule="auto"/>
        <w:jc w:val="both"/>
        <w:rPr>
          <w:i/>
          <w:sz w:val="24"/>
          <w:szCs w:val="24"/>
        </w:rPr>
      </w:pPr>
      <w:r w:rsidRPr="00EA5D1D">
        <w:rPr>
          <w:i/>
          <w:sz w:val="24"/>
          <w:szCs w:val="24"/>
        </w:rPr>
        <w:t xml:space="preserve">il criterio del riconoscimento, </w:t>
      </w:r>
    </w:p>
    <w:p w14:paraId="6203BED2" w14:textId="77777777" w:rsidR="00A0296A" w:rsidRDefault="00A0296A" w:rsidP="00A0296A">
      <w:pPr>
        <w:spacing w:after="0" w:line="240" w:lineRule="auto"/>
        <w:jc w:val="both"/>
        <w:rPr>
          <w:i/>
          <w:sz w:val="24"/>
          <w:szCs w:val="24"/>
        </w:rPr>
      </w:pPr>
      <w:r w:rsidRPr="00EA5D1D">
        <w:rPr>
          <w:i/>
          <w:sz w:val="24"/>
          <w:szCs w:val="24"/>
        </w:rPr>
        <w:t xml:space="preserve">il criterio della sinodalità, </w:t>
      </w:r>
    </w:p>
    <w:p w14:paraId="581E103E" w14:textId="18B139D1" w:rsidR="00A0296A" w:rsidRDefault="00A0296A" w:rsidP="00A0296A">
      <w:pPr>
        <w:spacing w:after="0" w:line="240" w:lineRule="auto"/>
        <w:jc w:val="both"/>
        <w:rPr>
          <w:i/>
          <w:sz w:val="24"/>
          <w:szCs w:val="24"/>
        </w:rPr>
      </w:pPr>
      <w:r w:rsidRPr="00EA5D1D">
        <w:rPr>
          <w:i/>
          <w:sz w:val="24"/>
          <w:szCs w:val="24"/>
        </w:rPr>
        <w:t>il</w:t>
      </w:r>
      <w:r>
        <w:rPr>
          <w:i/>
          <w:sz w:val="24"/>
          <w:szCs w:val="24"/>
        </w:rPr>
        <w:t xml:space="preserve"> criterio dell’inculturazione</w:t>
      </w:r>
    </w:p>
    <w:p w14:paraId="77E5C9DE" w14:textId="09D554AC" w:rsidR="00A0296A" w:rsidRPr="00EA5D1D" w:rsidRDefault="00A0296A" w:rsidP="00A0296A">
      <w:pPr>
        <w:spacing w:after="0" w:line="240" w:lineRule="auto"/>
        <w:jc w:val="both"/>
        <w:rPr>
          <w:i/>
          <w:sz w:val="24"/>
          <w:szCs w:val="24"/>
        </w:rPr>
      </w:pPr>
      <w:r w:rsidRPr="00EA5D1D">
        <w:rPr>
          <w:i/>
          <w:sz w:val="24"/>
          <w:szCs w:val="24"/>
        </w:rPr>
        <w:t xml:space="preserve">il criterio dell’unione dinamica tra contemplazione e azione. </w:t>
      </w:r>
    </w:p>
    <w:p w14:paraId="457E4D26" w14:textId="77777777" w:rsidR="00A0296A" w:rsidRPr="00EA5D1D" w:rsidRDefault="00A0296A" w:rsidP="00A0296A">
      <w:pPr>
        <w:spacing w:after="0" w:line="240" w:lineRule="auto"/>
        <w:jc w:val="both"/>
        <w:rPr>
          <w:sz w:val="24"/>
          <w:szCs w:val="24"/>
        </w:rPr>
      </w:pPr>
      <w:r w:rsidRPr="00EA5D1D">
        <w:rPr>
          <w:sz w:val="24"/>
          <w:szCs w:val="24"/>
        </w:rPr>
        <w:lastRenderedPageBreak/>
        <w:t xml:space="preserve"> </w:t>
      </w:r>
    </w:p>
    <w:p w14:paraId="19627C41" w14:textId="6BCC23B1" w:rsidR="00A0296A" w:rsidRPr="00EA5D1D" w:rsidRDefault="00A0296A" w:rsidP="00A0296A">
      <w:pPr>
        <w:spacing w:after="0" w:line="240" w:lineRule="auto"/>
        <w:jc w:val="both"/>
        <w:rPr>
          <w:sz w:val="24"/>
          <w:szCs w:val="24"/>
        </w:rPr>
      </w:pPr>
      <w:r>
        <w:rPr>
          <w:sz w:val="24"/>
          <w:szCs w:val="24"/>
        </w:rPr>
        <w:t>Le schede 4 e 5</w:t>
      </w:r>
      <w:r w:rsidRPr="00EA5D1D">
        <w:rPr>
          <w:sz w:val="24"/>
          <w:szCs w:val="24"/>
        </w:rPr>
        <w:t xml:space="preserve"> sono una traccia per la preghiera nelle mattinate di Ritiro Spirituale vissuto nelle Fraternità, con l’aiuto di un predicatore o con un confratello che potrebbe suggerire la meditazione iniziale della mattinata a cui segue il silenzio e la condivisone finale.</w:t>
      </w:r>
    </w:p>
    <w:p w14:paraId="72458E18" w14:textId="00B142D2" w:rsidR="00A0296A" w:rsidRPr="00EA5D1D" w:rsidRDefault="00A0296A" w:rsidP="00A0296A">
      <w:pPr>
        <w:spacing w:after="0" w:line="240" w:lineRule="auto"/>
        <w:jc w:val="both"/>
        <w:rPr>
          <w:sz w:val="24"/>
          <w:szCs w:val="24"/>
        </w:rPr>
      </w:pPr>
      <w:r w:rsidRPr="00EA5D1D">
        <w:rPr>
          <w:sz w:val="24"/>
          <w:szCs w:val="24"/>
        </w:rPr>
        <w:t>Un’ultima scheda</w:t>
      </w:r>
      <w:r w:rsidR="009C66E7">
        <w:rPr>
          <w:sz w:val="24"/>
          <w:szCs w:val="24"/>
        </w:rPr>
        <w:t xml:space="preserve"> (n° 6)</w:t>
      </w:r>
      <w:r w:rsidRPr="00EA5D1D">
        <w:rPr>
          <w:sz w:val="24"/>
          <w:szCs w:val="24"/>
        </w:rPr>
        <w:t xml:space="preserve"> è bibliografica: si suggeriscono articoli o testi che possono essere oggetto di presentazione e confronto, anche in piccoli gruppi, per favorire una formazione su temi specifici del ministero o su visioni di fondo del sapere biblico-teologico e culturale.</w:t>
      </w:r>
    </w:p>
    <w:p w14:paraId="1B937362" w14:textId="77777777" w:rsidR="002B2FEF" w:rsidRDefault="002B2FEF" w:rsidP="002B2FEF">
      <w:pPr>
        <w:spacing w:after="0" w:line="240" w:lineRule="auto"/>
        <w:rPr>
          <w:b/>
          <w:sz w:val="24"/>
          <w:szCs w:val="24"/>
        </w:rPr>
      </w:pPr>
    </w:p>
    <w:p w14:paraId="3672E8C2" w14:textId="77777777" w:rsidR="00A0296A" w:rsidRDefault="002B2FEF" w:rsidP="00A0296A">
      <w:pPr>
        <w:spacing w:after="0" w:line="240" w:lineRule="auto"/>
        <w:jc w:val="both"/>
        <w:rPr>
          <w:rFonts w:cstheme="minorHAnsi"/>
          <w:b/>
          <w:i/>
          <w:iCs/>
          <w:sz w:val="24"/>
          <w:szCs w:val="24"/>
        </w:rPr>
      </w:pPr>
      <w:r w:rsidRPr="007C6582">
        <w:rPr>
          <w:b/>
          <w:sz w:val="24"/>
          <w:szCs w:val="24"/>
        </w:rPr>
        <w:t>1^ scheda:</w:t>
      </w:r>
      <w:r w:rsidRPr="007C6582">
        <w:rPr>
          <w:sz w:val="24"/>
          <w:szCs w:val="24"/>
        </w:rPr>
        <w:t xml:space="preserve"> </w:t>
      </w:r>
      <w:r w:rsidR="00A0296A" w:rsidRPr="00EA5D1D">
        <w:rPr>
          <w:rFonts w:cstheme="minorHAnsi"/>
          <w:b/>
          <w:i/>
          <w:iCs/>
          <w:sz w:val="24"/>
          <w:szCs w:val="24"/>
        </w:rPr>
        <w:t xml:space="preserve">“Non bisognava che il Cristo patisse queste sofferenze </w:t>
      </w:r>
    </w:p>
    <w:p w14:paraId="34ECD2A3" w14:textId="104348E7" w:rsidR="00A0296A" w:rsidRPr="00EA5D1D" w:rsidRDefault="00A0296A" w:rsidP="00A0296A">
      <w:pPr>
        <w:spacing w:after="0" w:line="240" w:lineRule="auto"/>
        <w:jc w:val="both"/>
        <w:rPr>
          <w:i/>
        </w:rPr>
      </w:pPr>
      <w:r>
        <w:rPr>
          <w:rFonts w:cstheme="minorHAnsi"/>
          <w:b/>
          <w:i/>
          <w:iCs/>
          <w:sz w:val="24"/>
          <w:szCs w:val="24"/>
        </w:rPr>
        <w:t xml:space="preserve">                      </w:t>
      </w:r>
      <w:r w:rsidRPr="00EA5D1D">
        <w:rPr>
          <w:rFonts w:cstheme="minorHAnsi"/>
          <w:b/>
          <w:i/>
          <w:iCs/>
          <w:sz w:val="24"/>
          <w:szCs w:val="24"/>
        </w:rPr>
        <w:t>per entrare nella sua gloria?”</w:t>
      </w:r>
    </w:p>
    <w:p w14:paraId="3213EB9A" w14:textId="77777777" w:rsidR="00A0296A" w:rsidRDefault="00A0296A" w:rsidP="00A0296A">
      <w:pPr>
        <w:spacing w:after="0" w:line="240" w:lineRule="auto"/>
        <w:jc w:val="both"/>
        <w:rPr>
          <w:i/>
        </w:rPr>
      </w:pPr>
      <w:r w:rsidRPr="00EA5D1D">
        <w:rPr>
          <w:i/>
        </w:rPr>
        <w:t xml:space="preserve">                        Conversazione spirituale sulla dimensione pasquale </w:t>
      </w:r>
    </w:p>
    <w:p w14:paraId="7C599446" w14:textId="58458427" w:rsidR="00A0296A" w:rsidRDefault="00A0296A" w:rsidP="00A0296A">
      <w:pPr>
        <w:spacing w:after="0" w:line="240" w:lineRule="auto"/>
        <w:jc w:val="both"/>
        <w:rPr>
          <w:i/>
        </w:rPr>
      </w:pPr>
      <w:r>
        <w:rPr>
          <w:i/>
        </w:rPr>
        <w:t xml:space="preserve">                        </w:t>
      </w:r>
      <w:r w:rsidRPr="00EA5D1D">
        <w:rPr>
          <w:i/>
        </w:rPr>
        <w:t xml:space="preserve">della vocazione del prete </w:t>
      </w:r>
    </w:p>
    <w:p w14:paraId="7DEBAFE5" w14:textId="77777777" w:rsidR="00A0296A" w:rsidRPr="00EA5D1D" w:rsidRDefault="00A0296A" w:rsidP="00A0296A">
      <w:pPr>
        <w:spacing w:after="0" w:line="240" w:lineRule="auto"/>
        <w:jc w:val="both"/>
        <w:rPr>
          <w:i/>
        </w:rPr>
      </w:pPr>
    </w:p>
    <w:p w14:paraId="0D939F10" w14:textId="464E592F" w:rsidR="00A0296A" w:rsidRPr="00EA5D1D" w:rsidRDefault="002B2FEF" w:rsidP="00A0296A">
      <w:pPr>
        <w:spacing w:after="0" w:line="240" w:lineRule="auto"/>
        <w:jc w:val="both"/>
        <w:rPr>
          <w:i/>
        </w:rPr>
      </w:pPr>
      <w:r w:rsidRPr="008B280E">
        <w:rPr>
          <w:b/>
          <w:sz w:val="24"/>
          <w:szCs w:val="24"/>
        </w:rPr>
        <w:t>2^ scheda:</w:t>
      </w:r>
      <w:r w:rsidR="00A0296A" w:rsidRPr="00A0296A">
        <w:rPr>
          <w:rFonts w:cstheme="minorHAnsi"/>
          <w:b/>
          <w:i/>
          <w:iCs/>
          <w:sz w:val="24"/>
          <w:szCs w:val="24"/>
        </w:rPr>
        <w:t xml:space="preserve"> </w:t>
      </w:r>
      <w:r w:rsidR="00A0296A" w:rsidRPr="00EA5D1D">
        <w:rPr>
          <w:rFonts w:cstheme="minorHAnsi"/>
          <w:b/>
          <w:i/>
          <w:iCs/>
          <w:sz w:val="24"/>
          <w:szCs w:val="24"/>
        </w:rPr>
        <w:t>“Si aprirono loro gli occhi e lo riconobbero”</w:t>
      </w:r>
    </w:p>
    <w:p w14:paraId="44348F19" w14:textId="2B494B21" w:rsidR="00A0296A" w:rsidRDefault="00A0296A" w:rsidP="00E115F1">
      <w:pPr>
        <w:spacing w:after="0" w:line="240" w:lineRule="auto"/>
        <w:ind w:right="-284"/>
        <w:jc w:val="both"/>
        <w:rPr>
          <w:i/>
        </w:rPr>
      </w:pPr>
      <w:r w:rsidRPr="00EA5D1D">
        <w:rPr>
          <w:i/>
        </w:rPr>
        <w:t xml:space="preserve"> </w:t>
      </w:r>
      <w:r w:rsidRPr="00EA5D1D">
        <w:rPr>
          <w:i/>
        </w:rPr>
        <w:tab/>
        <w:t xml:space="preserve">         Conversazione spirituale</w:t>
      </w:r>
      <w:r w:rsidR="00E115F1">
        <w:rPr>
          <w:i/>
        </w:rPr>
        <w:t xml:space="preserve"> sulla dimensione del </w:t>
      </w:r>
      <w:r w:rsidR="00E115F1" w:rsidRPr="00EA5D1D">
        <w:rPr>
          <w:i/>
        </w:rPr>
        <w:t>riconoscim</w:t>
      </w:r>
      <w:r w:rsidR="00E115F1">
        <w:rPr>
          <w:i/>
        </w:rPr>
        <w:t>ento</w:t>
      </w:r>
    </w:p>
    <w:p w14:paraId="68C97856" w14:textId="5E030244" w:rsidR="00A0296A" w:rsidRDefault="00A0296A" w:rsidP="00A0296A">
      <w:pPr>
        <w:spacing w:after="0" w:line="240" w:lineRule="auto"/>
        <w:jc w:val="both"/>
        <w:rPr>
          <w:i/>
        </w:rPr>
      </w:pPr>
      <w:r>
        <w:rPr>
          <w:i/>
        </w:rPr>
        <w:t xml:space="preserve">                       del ministero presbiterale </w:t>
      </w:r>
      <w:r w:rsidRPr="00EA5D1D">
        <w:rPr>
          <w:i/>
        </w:rPr>
        <w:t xml:space="preserve">nel contesto </w:t>
      </w:r>
      <w:r w:rsidR="00E115F1" w:rsidRPr="00EA5D1D">
        <w:rPr>
          <w:i/>
        </w:rPr>
        <w:t>contemporaneo</w:t>
      </w:r>
    </w:p>
    <w:p w14:paraId="2768AAB9" w14:textId="6AC2F891" w:rsidR="002B2FEF" w:rsidRPr="0022578F" w:rsidRDefault="00A0296A" w:rsidP="0022578F">
      <w:pPr>
        <w:spacing w:after="0" w:line="240" w:lineRule="auto"/>
        <w:jc w:val="both"/>
        <w:rPr>
          <w:i/>
        </w:rPr>
      </w:pPr>
      <w:r>
        <w:rPr>
          <w:i/>
        </w:rPr>
        <w:t xml:space="preserve">                       </w:t>
      </w:r>
    </w:p>
    <w:p w14:paraId="32A921F5" w14:textId="4939E5C8" w:rsidR="00A0296A" w:rsidRPr="00EA5D1D" w:rsidRDefault="002B2FEF" w:rsidP="00A0296A">
      <w:pPr>
        <w:spacing w:after="0" w:line="240" w:lineRule="auto"/>
        <w:jc w:val="both"/>
        <w:rPr>
          <w:i/>
        </w:rPr>
      </w:pPr>
      <w:r w:rsidRPr="009D0260">
        <w:rPr>
          <w:b/>
          <w:sz w:val="24"/>
          <w:szCs w:val="24"/>
        </w:rPr>
        <w:t>3^ scheda:</w:t>
      </w:r>
      <w:r w:rsidR="00A0296A" w:rsidRPr="00A0296A">
        <w:rPr>
          <w:rFonts w:cstheme="minorHAnsi"/>
          <w:b/>
          <w:i/>
          <w:iCs/>
          <w:sz w:val="24"/>
          <w:szCs w:val="24"/>
        </w:rPr>
        <w:t xml:space="preserve"> </w:t>
      </w:r>
      <w:r w:rsidR="00A0296A" w:rsidRPr="00EA5D1D">
        <w:rPr>
          <w:rFonts w:cstheme="minorHAnsi"/>
          <w:b/>
          <w:i/>
          <w:iCs/>
          <w:sz w:val="24"/>
          <w:szCs w:val="24"/>
        </w:rPr>
        <w:t>“Si avvicinò e camminava con loro”</w:t>
      </w:r>
      <w:r w:rsidR="00A0296A" w:rsidRPr="00EA5D1D">
        <w:rPr>
          <w:i/>
        </w:rPr>
        <w:tab/>
      </w:r>
      <w:r w:rsidR="00A0296A" w:rsidRPr="00EA5D1D">
        <w:rPr>
          <w:i/>
        </w:rPr>
        <w:tab/>
        <w:t xml:space="preserve">   </w:t>
      </w:r>
    </w:p>
    <w:p w14:paraId="1B4BE26B" w14:textId="5B3C05B7" w:rsidR="00A0296A" w:rsidRDefault="00A0296A" w:rsidP="00A0296A">
      <w:pPr>
        <w:spacing w:after="0" w:line="240" w:lineRule="auto"/>
        <w:ind w:left="1152"/>
        <w:jc w:val="both"/>
        <w:rPr>
          <w:i/>
        </w:rPr>
      </w:pPr>
      <w:r w:rsidRPr="00EA5D1D">
        <w:rPr>
          <w:i/>
        </w:rPr>
        <w:t xml:space="preserve">Conversazione spirituale sulla dimensione sinodale della vita del presbitero nelle Comunità Ecclesiali Territoriali </w:t>
      </w:r>
    </w:p>
    <w:p w14:paraId="28B41F1D" w14:textId="0EEA69BC" w:rsidR="00E115F1" w:rsidRPr="0022578F" w:rsidRDefault="0022578F" w:rsidP="0022578F">
      <w:pPr>
        <w:tabs>
          <w:tab w:val="left" w:pos="2100"/>
        </w:tabs>
        <w:spacing w:after="0" w:line="240" w:lineRule="auto"/>
        <w:ind w:left="1152"/>
        <w:jc w:val="both"/>
        <w:rPr>
          <w:i/>
          <w:sz w:val="8"/>
          <w:szCs w:val="8"/>
        </w:rPr>
      </w:pPr>
      <w:r>
        <w:rPr>
          <w:i/>
        </w:rPr>
        <w:tab/>
      </w:r>
    </w:p>
    <w:p w14:paraId="45F46F23" w14:textId="77777777" w:rsidR="00E115F1" w:rsidRPr="00284EE1" w:rsidRDefault="00E115F1" w:rsidP="00E115F1">
      <w:pPr>
        <w:spacing w:after="0" w:line="240" w:lineRule="auto"/>
        <w:ind w:right="-285"/>
        <w:jc w:val="center"/>
        <w:rPr>
          <w:b/>
        </w:rPr>
      </w:pPr>
      <w:r w:rsidRPr="00284EE1">
        <w:rPr>
          <w:b/>
        </w:rPr>
        <w:t>*</w:t>
      </w:r>
      <w:r w:rsidRPr="00284EE1">
        <w:rPr>
          <w:b/>
        </w:rPr>
        <w:tab/>
      </w:r>
      <w:r w:rsidRPr="00284EE1">
        <w:rPr>
          <w:b/>
        </w:rPr>
        <w:tab/>
        <w:t>*</w:t>
      </w:r>
      <w:r w:rsidRPr="00284EE1">
        <w:rPr>
          <w:b/>
        </w:rPr>
        <w:tab/>
      </w:r>
      <w:r w:rsidRPr="00284EE1">
        <w:rPr>
          <w:b/>
        </w:rPr>
        <w:tab/>
        <w:t>*</w:t>
      </w:r>
    </w:p>
    <w:p w14:paraId="373C7B53" w14:textId="3C917102" w:rsidR="002B2FEF" w:rsidRPr="0022578F" w:rsidRDefault="002B2FEF" w:rsidP="00A0296A">
      <w:pPr>
        <w:spacing w:after="0" w:line="240" w:lineRule="auto"/>
        <w:ind w:right="-142"/>
        <w:rPr>
          <w:b/>
          <w:sz w:val="8"/>
          <w:szCs w:val="8"/>
        </w:rPr>
      </w:pPr>
    </w:p>
    <w:p w14:paraId="4C0759B0" w14:textId="77777777" w:rsidR="00E115F1" w:rsidRDefault="002B2FEF" w:rsidP="00E115F1">
      <w:pPr>
        <w:spacing w:after="0" w:line="240" w:lineRule="auto"/>
        <w:jc w:val="both"/>
        <w:rPr>
          <w:rFonts w:cstheme="minorHAnsi"/>
          <w:b/>
          <w:i/>
          <w:iCs/>
          <w:sz w:val="24"/>
          <w:szCs w:val="24"/>
        </w:rPr>
      </w:pPr>
      <w:r w:rsidRPr="00740C3D">
        <w:rPr>
          <w:b/>
          <w:sz w:val="24"/>
          <w:szCs w:val="24"/>
        </w:rPr>
        <w:t>4^ scheda:</w:t>
      </w:r>
      <w:r w:rsidRPr="00740C3D">
        <w:rPr>
          <w:sz w:val="24"/>
          <w:szCs w:val="24"/>
        </w:rPr>
        <w:t xml:space="preserve"> </w:t>
      </w:r>
      <w:r w:rsidR="00E115F1" w:rsidRPr="00E115F1">
        <w:rPr>
          <w:rFonts w:cstheme="minorHAnsi"/>
          <w:b/>
          <w:i/>
          <w:iCs/>
          <w:sz w:val="24"/>
          <w:szCs w:val="24"/>
        </w:rPr>
        <w:t xml:space="preserve">“E, cominciando da Mosè e da tutti i profeti, spiegò </w:t>
      </w:r>
    </w:p>
    <w:p w14:paraId="0CA4A3C2" w14:textId="3F3C0E46" w:rsidR="00E115F1" w:rsidRPr="00E115F1" w:rsidRDefault="00E115F1" w:rsidP="00E115F1">
      <w:pPr>
        <w:spacing w:after="0" w:line="240" w:lineRule="auto"/>
        <w:jc w:val="both"/>
        <w:rPr>
          <w:i/>
        </w:rPr>
      </w:pPr>
      <w:r>
        <w:rPr>
          <w:rFonts w:cstheme="minorHAnsi"/>
          <w:b/>
          <w:i/>
          <w:iCs/>
          <w:sz w:val="24"/>
          <w:szCs w:val="24"/>
        </w:rPr>
        <w:t xml:space="preserve">                      </w:t>
      </w:r>
      <w:r w:rsidRPr="00E115F1">
        <w:rPr>
          <w:rFonts w:cstheme="minorHAnsi"/>
          <w:b/>
          <w:i/>
          <w:iCs/>
          <w:sz w:val="24"/>
          <w:szCs w:val="24"/>
        </w:rPr>
        <w:t>loro in tutte le Scritture ciò che si riferiva a lui.</w:t>
      </w:r>
    </w:p>
    <w:p w14:paraId="232AFA42" w14:textId="0413FF3A" w:rsidR="00E115F1" w:rsidRDefault="00E115F1" w:rsidP="00E115F1">
      <w:pPr>
        <w:spacing w:after="0" w:line="240" w:lineRule="auto"/>
        <w:jc w:val="both"/>
        <w:rPr>
          <w:i/>
        </w:rPr>
      </w:pPr>
      <w:r w:rsidRPr="00E115F1">
        <w:rPr>
          <w:i/>
        </w:rPr>
        <w:t xml:space="preserve"> </w:t>
      </w:r>
      <w:r w:rsidRPr="00E115F1">
        <w:rPr>
          <w:i/>
        </w:rPr>
        <w:tab/>
        <w:t xml:space="preserve">         Ritiro spirituale </w:t>
      </w:r>
    </w:p>
    <w:p w14:paraId="0F3DF837" w14:textId="5950B7D7" w:rsidR="002B2FEF" w:rsidRPr="00D758B5" w:rsidRDefault="002B2FEF" w:rsidP="00E115F1">
      <w:pPr>
        <w:spacing w:after="0" w:line="240" w:lineRule="auto"/>
        <w:rPr>
          <w:i/>
        </w:rPr>
      </w:pPr>
    </w:p>
    <w:p w14:paraId="0A46A600" w14:textId="77777777" w:rsidR="00E115F1" w:rsidRDefault="002B2FEF" w:rsidP="00E115F1">
      <w:pPr>
        <w:spacing w:after="0" w:line="240" w:lineRule="auto"/>
        <w:ind w:left="1276" w:hanging="1276"/>
        <w:jc w:val="both"/>
        <w:rPr>
          <w:rFonts w:cstheme="minorHAnsi"/>
          <w:b/>
          <w:i/>
          <w:iCs/>
          <w:sz w:val="24"/>
          <w:szCs w:val="24"/>
        </w:rPr>
      </w:pPr>
      <w:r w:rsidRPr="007F234F">
        <w:rPr>
          <w:b/>
          <w:sz w:val="24"/>
          <w:szCs w:val="24"/>
        </w:rPr>
        <w:t>5^ scheda:</w:t>
      </w:r>
      <w:r w:rsidRPr="007F234F">
        <w:rPr>
          <w:sz w:val="24"/>
          <w:szCs w:val="24"/>
        </w:rPr>
        <w:t xml:space="preserve"> </w:t>
      </w:r>
      <w:r w:rsidR="00E115F1" w:rsidRPr="00C07AF8">
        <w:rPr>
          <w:rFonts w:cstheme="minorHAnsi"/>
          <w:b/>
          <w:i/>
          <w:iCs/>
          <w:sz w:val="24"/>
          <w:szCs w:val="24"/>
        </w:rPr>
        <w:t>“Egli entrò per rimanere con loro…prese il</w:t>
      </w:r>
      <w:r w:rsidR="00E115F1">
        <w:rPr>
          <w:rFonts w:cstheme="minorHAnsi"/>
          <w:b/>
          <w:i/>
          <w:iCs/>
          <w:sz w:val="24"/>
          <w:szCs w:val="24"/>
        </w:rPr>
        <w:t xml:space="preserve"> pane…</w:t>
      </w:r>
    </w:p>
    <w:p w14:paraId="233D2E10" w14:textId="7D5A16BE" w:rsidR="00E115F1" w:rsidRPr="00C07AF8" w:rsidRDefault="00E115F1" w:rsidP="00E115F1">
      <w:pPr>
        <w:spacing w:after="0" w:line="240" w:lineRule="auto"/>
        <w:ind w:left="1276" w:hanging="1276"/>
        <w:jc w:val="both"/>
        <w:rPr>
          <w:i/>
        </w:rPr>
      </w:pPr>
      <w:r>
        <w:rPr>
          <w:b/>
          <w:sz w:val="24"/>
          <w:szCs w:val="24"/>
        </w:rPr>
        <w:t xml:space="preserve">                      </w:t>
      </w:r>
      <w:r>
        <w:rPr>
          <w:rFonts w:cstheme="minorHAnsi"/>
          <w:b/>
          <w:i/>
          <w:iCs/>
          <w:sz w:val="24"/>
          <w:szCs w:val="24"/>
        </w:rPr>
        <w:t>lo spezzò e lo diede loro”.</w:t>
      </w:r>
      <w:r w:rsidRPr="00C07AF8">
        <w:rPr>
          <w:i/>
        </w:rPr>
        <w:tab/>
        <w:t xml:space="preserve">   </w:t>
      </w:r>
    </w:p>
    <w:p w14:paraId="22BD4125" w14:textId="7D1CECA8" w:rsidR="002B2FEF" w:rsidRPr="007F234F" w:rsidRDefault="00E115F1" w:rsidP="00E115F1">
      <w:pPr>
        <w:spacing w:after="0" w:line="240" w:lineRule="auto"/>
        <w:ind w:right="-1134"/>
        <w:rPr>
          <w:i/>
          <w:sz w:val="16"/>
          <w:szCs w:val="16"/>
        </w:rPr>
      </w:pPr>
      <w:r w:rsidRPr="00C07AF8">
        <w:rPr>
          <w:i/>
        </w:rPr>
        <w:t xml:space="preserve"> </w:t>
      </w:r>
      <w:r w:rsidRPr="00C07AF8">
        <w:rPr>
          <w:i/>
        </w:rPr>
        <w:tab/>
        <w:t xml:space="preserve">           Ritiro spirituale</w:t>
      </w:r>
    </w:p>
    <w:p w14:paraId="196BD859" w14:textId="11DE7218" w:rsidR="002B2FEF" w:rsidRPr="0022578F" w:rsidRDefault="002B2FEF" w:rsidP="002B2FEF">
      <w:pPr>
        <w:spacing w:after="0" w:line="240" w:lineRule="auto"/>
        <w:rPr>
          <w:i/>
        </w:rPr>
      </w:pPr>
    </w:p>
    <w:p w14:paraId="0FF01349" w14:textId="125103CF" w:rsidR="002B2FEF" w:rsidRPr="0022578F" w:rsidRDefault="002B2FEF" w:rsidP="0022578F">
      <w:pPr>
        <w:spacing w:after="0" w:line="240" w:lineRule="auto"/>
        <w:jc w:val="center"/>
        <w:rPr>
          <w:b/>
        </w:rPr>
      </w:pPr>
      <w:r w:rsidRPr="00284EE1">
        <w:rPr>
          <w:b/>
        </w:rPr>
        <w:t>*</w:t>
      </w:r>
      <w:r w:rsidRPr="00284EE1">
        <w:rPr>
          <w:b/>
        </w:rPr>
        <w:tab/>
      </w:r>
      <w:r w:rsidRPr="00284EE1">
        <w:rPr>
          <w:b/>
        </w:rPr>
        <w:tab/>
        <w:t>*</w:t>
      </w:r>
      <w:r w:rsidRPr="00284EE1">
        <w:rPr>
          <w:b/>
        </w:rPr>
        <w:tab/>
      </w:r>
      <w:r w:rsidRPr="00284EE1">
        <w:rPr>
          <w:b/>
        </w:rPr>
        <w:tab/>
        <w:t>*</w:t>
      </w:r>
    </w:p>
    <w:p w14:paraId="082087DA" w14:textId="7CE57C53" w:rsidR="002B2FEF" w:rsidRPr="00272CFB" w:rsidRDefault="00E115F1" w:rsidP="002B2FEF">
      <w:pPr>
        <w:spacing w:after="0" w:line="240" w:lineRule="auto"/>
        <w:ind w:right="-568"/>
        <w:rPr>
          <w:sz w:val="24"/>
          <w:szCs w:val="24"/>
        </w:rPr>
      </w:pPr>
      <w:r>
        <w:rPr>
          <w:b/>
          <w:sz w:val="24"/>
          <w:szCs w:val="24"/>
        </w:rPr>
        <w:t>6</w:t>
      </w:r>
      <w:r w:rsidR="002B2FEF" w:rsidRPr="00272CFB">
        <w:rPr>
          <w:b/>
          <w:sz w:val="24"/>
          <w:szCs w:val="24"/>
        </w:rPr>
        <w:t>^ scheda:</w:t>
      </w:r>
      <w:r w:rsidR="002B2FEF" w:rsidRPr="00272CFB">
        <w:rPr>
          <w:sz w:val="24"/>
          <w:szCs w:val="24"/>
        </w:rPr>
        <w:t xml:space="preserve"> </w:t>
      </w:r>
      <w:r w:rsidR="002B2FEF">
        <w:rPr>
          <w:b/>
          <w:sz w:val="24"/>
          <w:szCs w:val="24"/>
        </w:rPr>
        <w:t>In ascolto di riflessioni del nostro tempo</w:t>
      </w:r>
    </w:p>
    <w:p w14:paraId="648DB440" w14:textId="62A160DB" w:rsidR="009C4255" w:rsidRPr="0032011D" w:rsidRDefault="002B2FEF" w:rsidP="000B1869">
      <w:pPr>
        <w:spacing w:after="0" w:line="240" w:lineRule="auto"/>
        <w:rPr>
          <w:b/>
          <w:i/>
          <w:sz w:val="52"/>
          <w:szCs w:val="52"/>
        </w:rPr>
      </w:pPr>
      <w:r>
        <w:rPr>
          <w:sz w:val="24"/>
          <w:szCs w:val="24"/>
        </w:rPr>
        <w:tab/>
      </w:r>
      <w:r>
        <w:rPr>
          <w:sz w:val="24"/>
          <w:szCs w:val="24"/>
        </w:rPr>
        <w:tab/>
      </w:r>
      <w:r w:rsidRPr="0032011D">
        <w:rPr>
          <w:i/>
          <w:sz w:val="24"/>
          <w:szCs w:val="24"/>
        </w:rPr>
        <w:t xml:space="preserve">Scheda bibliografica </w:t>
      </w:r>
      <w:bookmarkStart w:id="3" w:name="_GoBack"/>
      <w:bookmarkEnd w:id="3"/>
    </w:p>
    <w:p w14:paraId="3C703464" w14:textId="437F4429" w:rsidR="00E67127" w:rsidRDefault="00E67127" w:rsidP="0070166B">
      <w:pPr>
        <w:shd w:val="clear" w:color="auto" w:fill="FFFFFF"/>
        <w:spacing w:after="0" w:line="240" w:lineRule="auto"/>
        <w:jc w:val="both"/>
        <w:rPr>
          <w:rFonts w:cstheme="minorHAnsi"/>
          <w:bCs/>
          <w:iCs/>
          <w:sz w:val="20"/>
          <w:szCs w:val="20"/>
        </w:rPr>
      </w:pPr>
    </w:p>
    <w:p w14:paraId="0466A28E" w14:textId="5069F35B" w:rsidR="000B1869" w:rsidRDefault="000B1869" w:rsidP="0070166B">
      <w:pPr>
        <w:shd w:val="clear" w:color="auto" w:fill="FFFFFF"/>
        <w:spacing w:after="0" w:line="240" w:lineRule="auto"/>
        <w:jc w:val="both"/>
        <w:rPr>
          <w:rFonts w:cstheme="minorHAnsi"/>
          <w:bCs/>
          <w:iCs/>
          <w:sz w:val="20"/>
          <w:szCs w:val="20"/>
        </w:rPr>
      </w:pPr>
    </w:p>
    <w:p w14:paraId="0BA9D882" w14:textId="29AC1EB0" w:rsidR="000B1869" w:rsidRPr="00D82405" w:rsidRDefault="000B1869" w:rsidP="0070166B">
      <w:pPr>
        <w:shd w:val="clear" w:color="auto" w:fill="FFFFFF"/>
        <w:spacing w:after="0" w:line="240" w:lineRule="auto"/>
        <w:jc w:val="both"/>
        <w:rPr>
          <w:rFonts w:cstheme="minorHAnsi"/>
          <w:b/>
          <w:bCs/>
          <w:i/>
          <w:iCs/>
          <w:sz w:val="20"/>
          <w:szCs w:val="20"/>
        </w:rPr>
      </w:pPr>
      <w:r w:rsidRPr="00D82405">
        <w:rPr>
          <w:rFonts w:cstheme="minorHAnsi"/>
          <w:b/>
          <w:bCs/>
          <w:i/>
          <w:iCs/>
          <w:sz w:val="20"/>
          <w:szCs w:val="20"/>
        </w:rPr>
        <w:t>Note metodologiche</w:t>
      </w:r>
    </w:p>
    <w:p w14:paraId="4B220D45" w14:textId="55B4245C" w:rsidR="000B1869" w:rsidRPr="00D82405" w:rsidRDefault="000B1869" w:rsidP="0070166B">
      <w:pPr>
        <w:shd w:val="clear" w:color="auto" w:fill="FFFFFF"/>
        <w:spacing w:after="0" w:line="240" w:lineRule="auto"/>
        <w:jc w:val="both"/>
        <w:rPr>
          <w:rFonts w:cstheme="minorHAnsi"/>
          <w:bCs/>
          <w:iCs/>
          <w:sz w:val="16"/>
          <w:szCs w:val="16"/>
        </w:rPr>
      </w:pPr>
    </w:p>
    <w:p w14:paraId="1D753AA6" w14:textId="77777777" w:rsidR="000B1869" w:rsidRPr="00A26B9C" w:rsidRDefault="000B1869" w:rsidP="000B1869">
      <w:pPr>
        <w:spacing w:after="0" w:line="240" w:lineRule="auto"/>
        <w:jc w:val="both"/>
        <w:rPr>
          <w:bCs/>
          <w:i/>
          <w:sz w:val="24"/>
          <w:szCs w:val="24"/>
          <w:u w:val="single"/>
        </w:rPr>
      </w:pPr>
      <w:r w:rsidRPr="00A26B9C">
        <w:rPr>
          <w:bCs/>
          <w:i/>
          <w:sz w:val="24"/>
          <w:szCs w:val="24"/>
          <w:u w:val="single"/>
        </w:rPr>
        <w:t xml:space="preserve">Ogni scheda si compone di tre passaggi  </w:t>
      </w:r>
    </w:p>
    <w:p w14:paraId="4B69AED1" w14:textId="77777777" w:rsidR="000B1869" w:rsidRPr="000B1869" w:rsidRDefault="000B1869" w:rsidP="000B1869">
      <w:pPr>
        <w:spacing w:after="0" w:line="240" w:lineRule="auto"/>
        <w:rPr>
          <w:rFonts w:ascii="Pristina" w:hAnsi="Pristina"/>
          <w:b/>
          <w:sz w:val="40"/>
          <w:szCs w:val="40"/>
        </w:rPr>
      </w:pPr>
      <w:r w:rsidRPr="000B1869">
        <w:rPr>
          <w:rFonts w:ascii="Pristina" w:hAnsi="Pristina"/>
          <w:b/>
          <w:sz w:val="40"/>
          <w:szCs w:val="40"/>
        </w:rPr>
        <w:t>Dalla vita…</w:t>
      </w:r>
    </w:p>
    <w:p w14:paraId="3557BD29" w14:textId="345F69C6" w:rsidR="000B1869" w:rsidRPr="00EA5D1D" w:rsidRDefault="000B1869" w:rsidP="000B1869">
      <w:pPr>
        <w:spacing w:after="0" w:line="240" w:lineRule="auto"/>
        <w:jc w:val="both"/>
        <w:rPr>
          <w:bCs/>
          <w:sz w:val="24"/>
          <w:szCs w:val="24"/>
        </w:rPr>
      </w:pPr>
      <w:r>
        <w:rPr>
          <w:bCs/>
          <w:sz w:val="24"/>
          <w:szCs w:val="24"/>
        </w:rPr>
        <w:t>un testo o due per partire dalla vita del prete con alcune domande, aiutando la narrazione</w:t>
      </w:r>
    </w:p>
    <w:p w14:paraId="07E076BD" w14:textId="271AE16D" w:rsidR="000B1869" w:rsidRPr="000B1869" w:rsidRDefault="000B1869" w:rsidP="000B1869">
      <w:pPr>
        <w:spacing w:after="0" w:line="240" w:lineRule="auto"/>
        <w:rPr>
          <w:rFonts w:ascii="Pristina" w:hAnsi="Pristina"/>
          <w:b/>
          <w:sz w:val="40"/>
          <w:szCs w:val="40"/>
        </w:rPr>
      </w:pPr>
      <w:r>
        <w:rPr>
          <w:rFonts w:ascii="Pristina" w:hAnsi="Pristina"/>
          <w:b/>
          <w:sz w:val="40"/>
          <w:szCs w:val="40"/>
        </w:rPr>
        <w:t>alla Parola</w:t>
      </w:r>
      <w:r w:rsidRPr="000B1869">
        <w:rPr>
          <w:rFonts w:ascii="Pristina" w:hAnsi="Pristina"/>
          <w:b/>
          <w:sz w:val="40"/>
          <w:szCs w:val="40"/>
        </w:rPr>
        <w:t>…</w:t>
      </w:r>
    </w:p>
    <w:p w14:paraId="020092FC" w14:textId="0F78C5DE" w:rsidR="000B1869" w:rsidRPr="00EA5D1D" w:rsidRDefault="000B1869" w:rsidP="000B1869">
      <w:pPr>
        <w:spacing w:after="0" w:line="240" w:lineRule="auto"/>
        <w:jc w:val="both"/>
        <w:rPr>
          <w:bCs/>
          <w:sz w:val="24"/>
          <w:szCs w:val="24"/>
        </w:rPr>
      </w:pPr>
      <w:r>
        <w:rPr>
          <w:bCs/>
          <w:sz w:val="24"/>
          <w:szCs w:val="24"/>
        </w:rPr>
        <w:t xml:space="preserve">un testo biblico con altri testi citati di riferimento con commento e alcune domande che rileggono la vita del prete e delle comunità </w:t>
      </w:r>
    </w:p>
    <w:p w14:paraId="633A931F" w14:textId="5E27B677" w:rsidR="000B1869" w:rsidRPr="000B1869" w:rsidRDefault="000B1869" w:rsidP="000B1869">
      <w:pPr>
        <w:spacing w:after="0" w:line="240" w:lineRule="auto"/>
        <w:rPr>
          <w:rFonts w:ascii="Pristina" w:hAnsi="Pristina"/>
          <w:b/>
          <w:sz w:val="40"/>
          <w:szCs w:val="40"/>
        </w:rPr>
      </w:pPr>
      <w:r>
        <w:rPr>
          <w:rFonts w:ascii="Pristina" w:hAnsi="Pristina"/>
          <w:b/>
          <w:sz w:val="40"/>
          <w:szCs w:val="40"/>
        </w:rPr>
        <w:t>…</w:t>
      </w:r>
      <w:r w:rsidRPr="000B1869">
        <w:rPr>
          <w:rFonts w:ascii="Pristina" w:hAnsi="Pristina"/>
          <w:b/>
          <w:sz w:val="40"/>
          <w:szCs w:val="40"/>
        </w:rPr>
        <w:t xml:space="preserve"> </w:t>
      </w:r>
      <w:r>
        <w:rPr>
          <w:rFonts w:ascii="Pristina" w:hAnsi="Pristina"/>
          <w:b/>
          <w:sz w:val="40"/>
          <w:szCs w:val="40"/>
        </w:rPr>
        <w:t>per tornare alla vita.</w:t>
      </w:r>
    </w:p>
    <w:p w14:paraId="6B136CCA" w14:textId="23103A70" w:rsidR="000B1869" w:rsidRDefault="000B1869" w:rsidP="000B1869">
      <w:pPr>
        <w:spacing w:after="0" w:line="240" w:lineRule="auto"/>
        <w:jc w:val="both"/>
        <w:rPr>
          <w:bCs/>
          <w:sz w:val="24"/>
          <w:szCs w:val="24"/>
        </w:rPr>
      </w:pPr>
      <w:r>
        <w:rPr>
          <w:bCs/>
          <w:sz w:val="24"/>
          <w:szCs w:val="24"/>
        </w:rPr>
        <w:t>alcune riflessioni che raccordano i testi biblici con la vita del prete… e altr</w:t>
      </w:r>
      <w:r w:rsidR="009718A3">
        <w:rPr>
          <w:bCs/>
          <w:sz w:val="24"/>
          <w:szCs w:val="24"/>
        </w:rPr>
        <w:t xml:space="preserve">i testi </w:t>
      </w:r>
      <w:r>
        <w:rPr>
          <w:bCs/>
          <w:sz w:val="24"/>
          <w:szCs w:val="24"/>
        </w:rPr>
        <w:t xml:space="preserve">con alcune domande </w:t>
      </w:r>
    </w:p>
    <w:p w14:paraId="277DB62C" w14:textId="5840DD8B" w:rsidR="000B1869" w:rsidRPr="00D82405" w:rsidRDefault="00D82405" w:rsidP="00D82405">
      <w:pPr>
        <w:tabs>
          <w:tab w:val="left" w:pos="984"/>
        </w:tabs>
        <w:spacing w:after="0" w:line="240" w:lineRule="auto"/>
        <w:jc w:val="both"/>
        <w:rPr>
          <w:bCs/>
          <w:sz w:val="16"/>
          <w:szCs w:val="16"/>
        </w:rPr>
      </w:pPr>
      <w:r>
        <w:rPr>
          <w:bCs/>
          <w:sz w:val="24"/>
          <w:szCs w:val="24"/>
        </w:rPr>
        <w:tab/>
      </w:r>
    </w:p>
    <w:p w14:paraId="634177C5" w14:textId="4458A870" w:rsidR="000B1869" w:rsidRPr="00EA5D1D" w:rsidRDefault="000B1869" w:rsidP="000B1869">
      <w:pPr>
        <w:spacing w:after="0" w:line="240" w:lineRule="auto"/>
        <w:jc w:val="both"/>
        <w:rPr>
          <w:bCs/>
          <w:sz w:val="24"/>
          <w:szCs w:val="24"/>
        </w:rPr>
      </w:pPr>
      <w:r>
        <w:rPr>
          <w:bCs/>
          <w:sz w:val="24"/>
          <w:szCs w:val="24"/>
        </w:rPr>
        <w:t>Una o più preghiere sono offerte p</w:t>
      </w:r>
      <w:r w:rsidR="009718A3">
        <w:rPr>
          <w:bCs/>
          <w:sz w:val="24"/>
          <w:szCs w:val="24"/>
        </w:rPr>
        <w:t xml:space="preserve">er la conclusione </w:t>
      </w:r>
      <w:r>
        <w:rPr>
          <w:bCs/>
          <w:sz w:val="24"/>
          <w:szCs w:val="24"/>
        </w:rPr>
        <w:t>o per l’inizio dell’incontro.</w:t>
      </w:r>
    </w:p>
    <w:p w14:paraId="7AE3B310" w14:textId="3380261D" w:rsidR="000B1869" w:rsidRPr="00D82405" w:rsidRDefault="00D82405" w:rsidP="00D82405">
      <w:pPr>
        <w:shd w:val="clear" w:color="auto" w:fill="FFFFFF"/>
        <w:tabs>
          <w:tab w:val="left" w:pos="1284"/>
        </w:tabs>
        <w:spacing w:after="0" w:line="240" w:lineRule="auto"/>
        <w:jc w:val="both"/>
        <w:rPr>
          <w:rFonts w:cstheme="minorHAnsi"/>
          <w:bCs/>
          <w:iCs/>
          <w:sz w:val="16"/>
          <w:szCs w:val="16"/>
        </w:rPr>
      </w:pPr>
      <w:r>
        <w:rPr>
          <w:rFonts w:cstheme="minorHAnsi"/>
          <w:bCs/>
          <w:iCs/>
          <w:sz w:val="20"/>
          <w:szCs w:val="20"/>
        </w:rPr>
        <w:tab/>
      </w:r>
    </w:p>
    <w:p w14:paraId="254D5BE0" w14:textId="54BEC418" w:rsidR="009718A3" w:rsidRPr="00252CE7" w:rsidRDefault="009718A3" w:rsidP="0070166B">
      <w:pPr>
        <w:shd w:val="clear" w:color="auto" w:fill="FFFFFF"/>
        <w:spacing w:after="0" w:line="240" w:lineRule="auto"/>
        <w:jc w:val="both"/>
        <w:rPr>
          <w:rFonts w:cstheme="minorHAnsi"/>
          <w:bCs/>
          <w:iCs/>
          <w:sz w:val="2"/>
          <w:szCs w:val="2"/>
        </w:rPr>
      </w:pPr>
    </w:p>
    <w:p w14:paraId="3575A74F" w14:textId="018DC8A8" w:rsidR="009718A3" w:rsidRPr="00D82405" w:rsidRDefault="009718A3" w:rsidP="00D8240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heme="minorHAnsi"/>
          <w:bCs/>
          <w:iCs/>
        </w:rPr>
      </w:pPr>
      <w:r w:rsidRPr="00D82405">
        <w:rPr>
          <w:rFonts w:cstheme="minorHAnsi"/>
          <w:bCs/>
          <w:iCs/>
        </w:rPr>
        <w:t>Uno o più membri della Fraternità assumeranno l’incarico di preparare l’incontro (o gli incontri) per favorire la conoscenza del tema e la modalità di condivisione.</w:t>
      </w:r>
    </w:p>
    <w:p w14:paraId="74543629" w14:textId="4203969C" w:rsidR="009718A3" w:rsidRPr="00D82405" w:rsidRDefault="009718A3" w:rsidP="00D8240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heme="minorHAnsi"/>
          <w:bCs/>
          <w:iCs/>
        </w:rPr>
      </w:pPr>
      <w:r w:rsidRPr="00D82405">
        <w:rPr>
          <w:rFonts w:cstheme="minorHAnsi"/>
          <w:bCs/>
          <w:iCs/>
        </w:rPr>
        <w:t>Si suggerisce di porre in calendario le mattinate dedicate alla conversazione spirituale e al Ritiro.</w:t>
      </w:r>
    </w:p>
    <w:p w14:paraId="7DF71625" w14:textId="49FF5F0C" w:rsidR="00E03A6F" w:rsidRPr="00D82405" w:rsidRDefault="009718A3" w:rsidP="00D8240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heme="minorHAnsi"/>
          <w:bCs/>
          <w:iCs/>
        </w:rPr>
      </w:pPr>
      <w:r w:rsidRPr="00D82405">
        <w:rPr>
          <w:rFonts w:cstheme="minorHAnsi"/>
          <w:bCs/>
          <w:iCs/>
        </w:rPr>
        <w:t xml:space="preserve">Inoltre è bene che sia stabilita una tempistica dell’incontro con un moderatore che </w:t>
      </w:r>
      <w:r w:rsidR="00E03A6F" w:rsidRPr="00D82405">
        <w:rPr>
          <w:rFonts w:cstheme="minorHAnsi"/>
          <w:bCs/>
          <w:iCs/>
        </w:rPr>
        <w:t>scandisce i passaggi (non si lascino al caso).</w:t>
      </w:r>
    </w:p>
    <w:p w14:paraId="0DF3B96C" w14:textId="63B54965" w:rsidR="00E03A6F" w:rsidRPr="00D82405" w:rsidRDefault="00E03A6F" w:rsidP="00D8240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heme="minorHAnsi"/>
          <w:bCs/>
          <w:iCs/>
        </w:rPr>
      </w:pPr>
      <w:r w:rsidRPr="00D82405">
        <w:rPr>
          <w:rFonts w:cstheme="minorHAnsi"/>
          <w:bCs/>
          <w:iCs/>
        </w:rPr>
        <w:t>Uno scambio a gruppetti.</w:t>
      </w:r>
    </w:p>
    <w:p w14:paraId="3CCD87FA" w14:textId="61D8420D" w:rsidR="00E03A6F" w:rsidRPr="00D82405" w:rsidRDefault="00E03A6F" w:rsidP="00D8240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heme="minorHAnsi"/>
          <w:bCs/>
          <w:iCs/>
        </w:rPr>
      </w:pPr>
      <w:r w:rsidRPr="00D82405">
        <w:rPr>
          <w:rFonts w:cstheme="minorHAnsi"/>
          <w:bCs/>
          <w:iCs/>
        </w:rPr>
        <w:t>E la conclusione insieme</w:t>
      </w:r>
    </w:p>
    <w:p w14:paraId="406AEAAD" w14:textId="657D060F" w:rsidR="00E03A6F" w:rsidRPr="00D82405" w:rsidRDefault="00E03A6F" w:rsidP="00D8240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heme="minorHAnsi"/>
          <w:bCs/>
          <w:iCs/>
        </w:rPr>
      </w:pPr>
      <w:r w:rsidRPr="00D82405">
        <w:rPr>
          <w:rFonts w:cstheme="minorHAnsi"/>
          <w:bCs/>
          <w:iCs/>
        </w:rPr>
        <w:t>È bene predisporre gli ambienti per tempo prima che inizi l’incontro per evitare dispersioni e ritardi che limitano poi i tempi.</w:t>
      </w:r>
    </w:p>
    <w:p w14:paraId="085E60D8" w14:textId="779DF835" w:rsidR="00E03A6F" w:rsidRPr="00D82405" w:rsidRDefault="00E03A6F" w:rsidP="00D8240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heme="minorHAnsi"/>
          <w:bCs/>
          <w:iCs/>
        </w:rPr>
      </w:pPr>
      <w:r w:rsidRPr="00D82405">
        <w:rPr>
          <w:rFonts w:cstheme="minorHAnsi"/>
          <w:bCs/>
          <w:iCs/>
        </w:rPr>
        <w:t xml:space="preserve">Al termine dell’incontro (o incontri) si tracci una sintesi, con la possibilità di offrire alla Fraternità dei criteri </w:t>
      </w:r>
      <w:r w:rsidR="00252CE7" w:rsidRPr="00D82405">
        <w:rPr>
          <w:rFonts w:cstheme="minorHAnsi"/>
          <w:bCs/>
          <w:iCs/>
        </w:rPr>
        <w:t xml:space="preserve">che guidino la vita presbiterale. Si potrebbe </w:t>
      </w:r>
      <w:r w:rsidRPr="00D82405">
        <w:rPr>
          <w:rFonts w:cstheme="minorHAnsi"/>
          <w:bCs/>
          <w:iCs/>
        </w:rPr>
        <w:t xml:space="preserve">stendere un piccolo diario da condividere con </w:t>
      </w:r>
      <w:r w:rsidR="00252CE7" w:rsidRPr="00D82405">
        <w:rPr>
          <w:rFonts w:cstheme="minorHAnsi"/>
          <w:bCs/>
          <w:iCs/>
        </w:rPr>
        <w:t>tutti per la propria crescita e per la condivisone con chi non è presente agli incontri.</w:t>
      </w:r>
    </w:p>
    <w:p w14:paraId="0247F6A7" w14:textId="501D0532" w:rsidR="00252CE7" w:rsidRPr="00D82405" w:rsidRDefault="00D82405" w:rsidP="00D82405">
      <w:pPr>
        <w:shd w:val="clear" w:color="auto" w:fill="FFFFFF"/>
        <w:tabs>
          <w:tab w:val="left" w:pos="2532"/>
        </w:tabs>
        <w:spacing w:after="0" w:line="240" w:lineRule="auto"/>
        <w:jc w:val="both"/>
        <w:rPr>
          <w:rFonts w:cstheme="minorHAnsi"/>
          <w:bCs/>
          <w:iCs/>
          <w:sz w:val="16"/>
          <w:szCs w:val="16"/>
        </w:rPr>
      </w:pPr>
      <w:r>
        <w:rPr>
          <w:rFonts w:cstheme="minorHAnsi"/>
          <w:bCs/>
          <w:iCs/>
          <w:sz w:val="20"/>
          <w:szCs w:val="20"/>
        </w:rPr>
        <w:tab/>
      </w:r>
    </w:p>
    <w:p w14:paraId="59A50A98" w14:textId="5AD43680" w:rsidR="00D82405" w:rsidRPr="0070166B" w:rsidRDefault="00252CE7">
      <w:pPr>
        <w:shd w:val="clear" w:color="auto" w:fill="FFFFFF"/>
        <w:spacing w:after="0" w:line="240" w:lineRule="auto"/>
        <w:jc w:val="both"/>
        <w:rPr>
          <w:rFonts w:cstheme="minorHAnsi"/>
          <w:bCs/>
          <w:iCs/>
          <w:sz w:val="20"/>
          <w:szCs w:val="20"/>
        </w:rPr>
      </w:pPr>
      <w:r w:rsidRPr="00252CE7">
        <w:rPr>
          <w:rFonts w:cstheme="minorHAnsi"/>
          <w:b/>
          <w:bCs/>
          <w:i/>
          <w:iCs/>
          <w:sz w:val="20"/>
          <w:szCs w:val="20"/>
        </w:rPr>
        <w:t>Ps.</w:t>
      </w:r>
      <w:r>
        <w:rPr>
          <w:rFonts w:cstheme="minorHAnsi"/>
          <w:bCs/>
          <w:iCs/>
          <w:sz w:val="20"/>
          <w:szCs w:val="20"/>
        </w:rPr>
        <w:t xml:space="preserve"> Si ricorda che i ritiri diocesani per il clero sono fissati </w:t>
      </w:r>
      <w:r w:rsidRPr="00252CE7">
        <w:rPr>
          <w:rFonts w:cstheme="minorHAnsi"/>
          <w:b/>
          <w:bCs/>
          <w:iCs/>
          <w:sz w:val="20"/>
          <w:szCs w:val="20"/>
        </w:rPr>
        <w:t>mercoledì 13 dicembre</w:t>
      </w:r>
      <w:r>
        <w:rPr>
          <w:rFonts w:cstheme="minorHAnsi"/>
          <w:bCs/>
          <w:iCs/>
          <w:sz w:val="20"/>
          <w:szCs w:val="20"/>
        </w:rPr>
        <w:t xml:space="preserve"> e </w:t>
      </w:r>
      <w:r w:rsidRPr="00252CE7">
        <w:rPr>
          <w:rFonts w:cstheme="minorHAnsi"/>
          <w:b/>
          <w:bCs/>
          <w:iCs/>
          <w:sz w:val="20"/>
          <w:szCs w:val="20"/>
        </w:rPr>
        <w:t>mercoledì 13 marzo</w:t>
      </w:r>
      <w:r>
        <w:rPr>
          <w:rFonts w:cstheme="minorHAnsi"/>
          <w:bCs/>
          <w:iCs/>
          <w:sz w:val="20"/>
          <w:szCs w:val="20"/>
        </w:rPr>
        <w:t xml:space="preserve"> </w:t>
      </w:r>
      <w:r w:rsidR="00053FED">
        <w:rPr>
          <w:rFonts w:cstheme="minorHAnsi"/>
          <w:bCs/>
          <w:iCs/>
          <w:sz w:val="20"/>
          <w:szCs w:val="20"/>
        </w:rPr>
        <w:t>dalle</w:t>
      </w:r>
      <w:r>
        <w:rPr>
          <w:rFonts w:cstheme="minorHAnsi"/>
          <w:bCs/>
          <w:iCs/>
          <w:sz w:val="20"/>
          <w:szCs w:val="20"/>
        </w:rPr>
        <w:t xml:space="preserve"> ore 9.30 alle ore 12.30</w:t>
      </w:r>
      <w:r w:rsidR="00D82405">
        <w:rPr>
          <w:rFonts w:cstheme="minorHAnsi"/>
          <w:bCs/>
          <w:iCs/>
          <w:sz w:val="20"/>
          <w:szCs w:val="20"/>
        </w:rPr>
        <w:t>.</w:t>
      </w:r>
      <w:r w:rsidR="00D82405" w:rsidRPr="00D82405">
        <w:rPr>
          <w:rFonts w:cstheme="minorHAnsi"/>
          <w:bCs/>
          <w:iCs/>
          <w:sz w:val="20"/>
          <w:szCs w:val="20"/>
        </w:rPr>
        <w:t xml:space="preserve"> </w:t>
      </w:r>
      <w:r w:rsidR="00D82405">
        <w:rPr>
          <w:rFonts w:cstheme="minorHAnsi"/>
          <w:bCs/>
          <w:iCs/>
          <w:sz w:val="20"/>
          <w:szCs w:val="20"/>
        </w:rPr>
        <w:t xml:space="preserve">Inoltre si propongono due giornate di ritiro prolungato in vista dell’Avvento Lunedì 27 novembre ore 8.00-18.00 e della Quaresima Lunedì 12 febbraio ore 8.00-18.00. </w:t>
      </w:r>
    </w:p>
    <w:sectPr w:rsidR="00D82405" w:rsidRPr="0070166B" w:rsidSect="00D82405">
      <w:footerReference w:type="default" r:id="rId10"/>
      <w:pgSz w:w="8391" w:h="11906" w:code="11"/>
      <w:pgMar w:top="426" w:right="878"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41227" w14:textId="77777777" w:rsidR="00863D8F" w:rsidRDefault="00863D8F" w:rsidP="00EA5D1D">
      <w:pPr>
        <w:spacing w:after="0" w:line="240" w:lineRule="auto"/>
      </w:pPr>
      <w:r>
        <w:separator/>
      </w:r>
    </w:p>
  </w:endnote>
  <w:endnote w:type="continuationSeparator" w:id="0">
    <w:p w14:paraId="3EA268D9" w14:textId="77777777" w:rsidR="00863D8F" w:rsidRDefault="00863D8F" w:rsidP="00E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022114"/>
      <w:docPartObj>
        <w:docPartGallery w:val="Page Numbers (Bottom of Page)"/>
        <w:docPartUnique/>
      </w:docPartObj>
    </w:sdtPr>
    <w:sdtEndPr/>
    <w:sdtContent>
      <w:p w14:paraId="749B32EA" w14:textId="7635D9F6" w:rsidR="00715F84" w:rsidRDefault="00715F84" w:rsidP="0092265B">
        <w:pPr>
          <w:pStyle w:val="Pidipagina"/>
          <w:jc w:val="center"/>
          <w:rPr>
            <w:i/>
            <w:sz w:val="20"/>
            <w:szCs w:val="20"/>
          </w:rPr>
        </w:pPr>
      </w:p>
      <w:p w14:paraId="5013A72B" w14:textId="142DE5D8" w:rsidR="006F07C3" w:rsidRDefault="009718A3">
        <w:pPr>
          <w:pStyle w:val="Pidipagina"/>
          <w:jc w:val="right"/>
        </w:pPr>
        <w:r>
          <w:rPr>
            <w:i/>
            <w:sz w:val="20"/>
            <w:szCs w:val="20"/>
          </w:rPr>
          <w:t xml:space="preserve">0 </w:t>
        </w:r>
        <w:r w:rsidR="00F0287B" w:rsidRPr="00F0287B">
          <w:rPr>
            <w:i/>
            <w:sz w:val="20"/>
            <w:szCs w:val="20"/>
          </w:rPr>
          <w:t>scheda</w:t>
        </w:r>
        <w:r w:rsidR="00F0287B">
          <w:rPr>
            <w:i/>
            <w:sz w:val="20"/>
            <w:szCs w:val="20"/>
          </w:rPr>
          <w:t xml:space="preserve"> </w:t>
        </w:r>
        <w:r w:rsidR="00F0287B">
          <w:t xml:space="preserve"> -</w:t>
        </w:r>
        <w:r w:rsidR="006F07C3">
          <w:fldChar w:fldCharType="begin"/>
        </w:r>
        <w:r w:rsidR="006F07C3">
          <w:instrText>PAGE   \* MERGEFORMAT</w:instrText>
        </w:r>
        <w:r w:rsidR="006F07C3">
          <w:fldChar w:fldCharType="separate"/>
        </w:r>
        <w:r w:rsidR="009C66E7">
          <w:rPr>
            <w:noProof/>
          </w:rPr>
          <w:t>3</w:t>
        </w:r>
        <w:r w:rsidR="006F07C3">
          <w:fldChar w:fldCharType="end"/>
        </w:r>
      </w:p>
    </w:sdtContent>
  </w:sdt>
  <w:p w14:paraId="36D03CB5" w14:textId="77777777" w:rsidR="006F07C3" w:rsidRDefault="006F07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567A" w14:textId="77777777" w:rsidR="00863D8F" w:rsidRDefault="00863D8F" w:rsidP="00EA5D1D">
      <w:pPr>
        <w:spacing w:after="0" w:line="240" w:lineRule="auto"/>
      </w:pPr>
      <w:r>
        <w:separator/>
      </w:r>
    </w:p>
  </w:footnote>
  <w:footnote w:type="continuationSeparator" w:id="0">
    <w:p w14:paraId="1B3ABAB1" w14:textId="77777777" w:rsidR="00863D8F" w:rsidRDefault="00863D8F" w:rsidP="00EA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6F30"/>
    <w:multiLevelType w:val="hybridMultilevel"/>
    <w:tmpl w:val="65525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E5236E"/>
    <w:multiLevelType w:val="hybridMultilevel"/>
    <w:tmpl w:val="5D82A568"/>
    <w:lvl w:ilvl="0" w:tplc="7CA67600">
      <w:start w:val="1"/>
      <w:numFmt w:val="bullet"/>
      <w:lvlText w:val="-"/>
      <w:lvlJc w:val="left"/>
      <w:pPr>
        <w:ind w:left="5747" w:hanging="360"/>
      </w:pPr>
      <w:rPr>
        <w:rFonts w:ascii="Calibri" w:eastAsiaTheme="minorHAnsi" w:hAnsi="Calibri" w:cs="Calibri" w:hint="default"/>
        <w:i/>
      </w:rPr>
    </w:lvl>
    <w:lvl w:ilvl="1" w:tplc="04100003">
      <w:start w:val="1"/>
      <w:numFmt w:val="bullet"/>
      <w:lvlText w:val="o"/>
      <w:lvlJc w:val="left"/>
      <w:pPr>
        <w:ind w:left="6467" w:hanging="360"/>
      </w:pPr>
      <w:rPr>
        <w:rFonts w:ascii="Courier New" w:hAnsi="Courier New" w:cs="Courier New" w:hint="default"/>
      </w:rPr>
    </w:lvl>
    <w:lvl w:ilvl="2" w:tplc="04100005">
      <w:start w:val="1"/>
      <w:numFmt w:val="bullet"/>
      <w:lvlText w:val=""/>
      <w:lvlJc w:val="left"/>
      <w:pPr>
        <w:ind w:left="7187" w:hanging="360"/>
      </w:pPr>
      <w:rPr>
        <w:rFonts w:ascii="Wingdings" w:hAnsi="Wingdings" w:hint="default"/>
      </w:rPr>
    </w:lvl>
    <w:lvl w:ilvl="3" w:tplc="04100001">
      <w:start w:val="1"/>
      <w:numFmt w:val="bullet"/>
      <w:lvlText w:val=""/>
      <w:lvlJc w:val="left"/>
      <w:pPr>
        <w:ind w:left="7907" w:hanging="360"/>
      </w:pPr>
      <w:rPr>
        <w:rFonts w:ascii="Symbol" w:hAnsi="Symbol" w:hint="default"/>
      </w:rPr>
    </w:lvl>
    <w:lvl w:ilvl="4" w:tplc="04100003">
      <w:start w:val="1"/>
      <w:numFmt w:val="bullet"/>
      <w:lvlText w:val="o"/>
      <w:lvlJc w:val="left"/>
      <w:pPr>
        <w:ind w:left="8627" w:hanging="360"/>
      </w:pPr>
      <w:rPr>
        <w:rFonts w:ascii="Courier New" w:hAnsi="Courier New" w:cs="Courier New" w:hint="default"/>
      </w:rPr>
    </w:lvl>
    <w:lvl w:ilvl="5" w:tplc="04100005">
      <w:start w:val="1"/>
      <w:numFmt w:val="bullet"/>
      <w:lvlText w:val=""/>
      <w:lvlJc w:val="left"/>
      <w:pPr>
        <w:ind w:left="9347" w:hanging="360"/>
      </w:pPr>
      <w:rPr>
        <w:rFonts w:ascii="Wingdings" w:hAnsi="Wingdings" w:hint="default"/>
      </w:rPr>
    </w:lvl>
    <w:lvl w:ilvl="6" w:tplc="04100001">
      <w:start w:val="1"/>
      <w:numFmt w:val="bullet"/>
      <w:lvlText w:val=""/>
      <w:lvlJc w:val="left"/>
      <w:pPr>
        <w:ind w:left="10067" w:hanging="360"/>
      </w:pPr>
      <w:rPr>
        <w:rFonts w:ascii="Symbol" w:hAnsi="Symbol" w:hint="default"/>
      </w:rPr>
    </w:lvl>
    <w:lvl w:ilvl="7" w:tplc="04100003">
      <w:start w:val="1"/>
      <w:numFmt w:val="bullet"/>
      <w:lvlText w:val="o"/>
      <w:lvlJc w:val="left"/>
      <w:pPr>
        <w:ind w:left="10787" w:hanging="360"/>
      </w:pPr>
      <w:rPr>
        <w:rFonts w:ascii="Courier New" w:hAnsi="Courier New" w:cs="Courier New" w:hint="default"/>
      </w:rPr>
    </w:lvl>
    <w:lvl w:ilvl="8" w:tplc="04100005">
      <w:start w:val="1"/>
      <w:numFmt w:val="bullet"/>
      <w:lvlText w:val=""/>
      <w:lvlJc w:val="left"/>
      <w:pPr>
        <w:ind w:left="11507" w:hanging="360"/>
      </w:pPr>
      <w:rPr>
        <w:rFonts w:ascii="Wingdings" w:hAnsi="Wingdings" w:hint="default"/>
      </w:rPr>
    </w:lvl>
  </w:abstractNum>
  <w:abstractNum w:abstractNumId="2" w15:restartNumberingAfterBreak="0">
    <w:nsid w:val="22CF27A5"/>
    <w:multiLevelType w:val="hybridMultilevel"/>
    <w:tmpl w:val="A330D496"/>
    <w:lvl w:ilvl="0" w:tplc="0EE6F5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031B2A"/>
    <w:multiLevelType w:val="hybridMultilevel"/>
    <w:tmpl w:val="99F25F26"/>
    <w:lvl w:ilvl="0" w:tplc="3786954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E9833ED"/>
    <w:multiLevelType w:val="multilevel"/>
    <w:tmpl w:val="AE0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0000D"/>
    <w:multiLevelType w:val="hybridMultilevel"/>
    <w:tmpl w:val="4B462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060149"/>
    <w:multiLevelType w:val="hybridMultilevel"/>
    <w:tmpl w:val="0A4677E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B831ECB"/>
    <w:multiLevelType w:val="hybridMultilevel"/>
    <w:tmpl w:val="25B03D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BA"/>
    <w:rsid w:val="00001DAC"/>
    <w:rsid w:val="00050963"/>
    <w:rsid w:val="00053FED"/>
    <w:rsid w:val="00070B5B"/>
    <w:rsid w:val="000730F5"/>
    <w:rsid w:val="00076619"/>
    <w:rsid w:val="0009181E"/>
    <w:rsid w:val="0009636F"/>
    <w:rsid w:val="0009758D"/>
    <w:rsid w:val="000975C8"/>
    <w:rsid w:val="000A128F"/>
    <w:rsid w:val="000B1869"/>
    <w:rsid w:val="000C7D16"/>
    <w:rsid w:val="000E2943"/>
    <w:rsid w:val="001022F3"/>
    <w:rsid w:val="00111FC7"/>
    <w:rsid w:val="00120924"/>
    <w:rsid w:val="00122119"/>
    <w:rsid w:val="00134FE3"/>
    <w:rsid w:val="001365F1"/>
    <w:rsid w:val="00137484"/>
    <w:rsid w:val="00141201"/>
    <w:rsid w:val="00141DE8"/>
    <w:rsid w:val="00153E7A"/>
    <w:rsid w:val="00170C62"/>
    <w:rsid w:val="0019016B"/>
    <w:rsid w:val="001B3020"/>
    <w:rsid w:val="001B53E4"/>
    <w:rsid w:val="001B549D"/>
    <w:rsid w:val="001B71F2"/>
    <w:rsid w:val="001C2823"/>
    <w:rsid w:val="001C3415"/>
    <w:rsid w:val="001E2ADF"/>
    <w:rsid w:val="0020744B"/>
    <w:rsid w:val="00214FDA"/>
    <w:rsid w:val="002177EB"/>
    <w:rsid w:val="0022578F"/>
    <w:rsid w:val="00226064"/>
    <w:rsid w:val="002331EC"/>
    <w:rsid w:val="00252CE7"/>
    <w:rsid w:val="00272CFB"/>
    <w:rsid w:val="0027567A"/>
    <w:rsid w:val="002759E7"/>
    <w:rsid w:val="002937D6"/>
    <w:rsid w:val="002947D0"/>
    <w:rsid w:val="002A3627"/>
    <w:rsid w:val="002B2FEF"/>
    <w:rsid w:val="002E7885"/>
    <w:rsid w:val="002F1ECF"/>
    <w:rsid w:val="002F225C"/>
    <w:rsid w:val="002F578D"/>
    <w:rsid w:val="00312409"/>
    <w:rsid w:val="0032011D"/>
    <w:rsid w:val="00322367"/>
    <w:rsid w:val="003343F1"/>
    <w:rsid w:val="00334FC3"/>
    <w:rsid w:val="0035229C"/>
    <w:rsid w:val="00372B73"/>
    <w:rsid w:val="00374C6B"/>
    <w:rsid w:val="0038534E"/>
    <w:rsid w:val="003A1B11"/>
    <w:rsid w:val="003B3D7F"/>
    <w:rsid w:val="003B4085"/>
    <w:rsid w:val="003B471C"/>
    <w:rsid w:val="003B50EC"/>
    <w:rsid w:val="003B605C"/>
    <w:rsid w:val="003C749D"/>
    <w:rsid w:val="003D17E8"/>
    <w:rsid w:val="003D5235"/>
    <w:rsid w:val="003E11EC"/>
    <w:rsid w:val="003E6E3C"/>
    <w:rsid w:val="003F1522"/>
    <w:rsid w:val="003F65CA"/>
    <w:rsid w:val="00401B5B"/>
    <w:rsid w:val="00410555"/>
    <w:rsid w:val="004359D2"/>
    <w:rsid w:val="00436499"/>
    <w:rsid w:val="00437AF2"/>
    <w:rsid w:val="00445405"/>
    <w:rsid w:val="004465E5"/>
    <w:rsid w:val="0045311B"/>
    <w:rsid w:val="00456BB3"/>
    <w:rsid w:val="00484596"/>
    <w:rsid w:val="00491D94"/>
    <w:rsid w:val="00492B2A"/>
    <w:rsid w:val="00497D33"/>
    <w:rsid w:val="004A4A13"/>
    <w:rsid w:val="004F7E88"/>
    <w:rsid w:val="0051520A"/>
    <w:rsid w:val="00526C3F"/>
    <w:rsid w:val="00535ED4"/>
    <w:rsid w:val="00541FDC"/>
    <w:rsid w:val="005706D0"/>
    <w:rsid w:val="00570B04"/>
    <w:rsid w:val="005730B6"/>
    <w:rsid w:val="005765F7"/>
    <w:rsid w:val="00582149"/>
    <w:rsid w:val="005907B4"/>
    <w:rsid w:val="00591D22"/>
    <w:rsid w:val="00597996"/>
    <w:rsid w:val="005B30DF"/>
    <w:rsid w:val="005C7E3D"/>
    <w:rsid w:val="005E3365"/>
    <w:rsid w:val="005E77E4"/>
    <w:rsid w:val="00606F55"/>
    <w:rsid w:val="00610A60"/>
    <w:rsid w:val="006146B9"/>
    <w:rsid w:val="0062632C"/>
    <w:rsid w:val="00627411"/>
    <w:rsid w:val="006278EF"/>
    <w:rsid w:val="00643320"/>
    <w:rsid w:val="006473E7"/>
    <w:rsid w:val="00653EC0"/>
    <w:rsid w:val="00654AA2"/>
    <w:rsid w:val="00656A8E"/>
    <w:rsid w:val="00674651"/>
    <w:rsid w:val="00682464"/>
    <w:rsid w:val="006A317D"/>
    <w:rsid w:val="006C473E"/>
    <w:rsid w:val="006F07C3"/>
    <w:rsid w:val="006F2E48"/>
    <w:rsid w:val="0070166B"/>
    <w:rsid w:val="00715F84"/>
    <w:rsid w:val="00716DE0"/>
    <w:rsid w:val="0071703F"/>
    <w:rsid w:val="00720C50"/>
    <w:rsid w:val="00721791"/>
    <w:rsid w:val="00725EA6"/>
    <w:rsid w:val="00726C40"/>
    <w:rsid w:val="007307A3"/>
    <w:rsid w:val="00732301"/>
    <w:rsid w:val="00740C3D"/>
    <w:rsid w:val="00753FD9"/>
    <w:rsid w:val="00760808"/>
    <w:rsid w:val="00777AA6"/>
    <w:rsid w:val="00781559"/>
    <w:rsid w:val="00785D05"/>
    <w:rsid w:val="0078724D"/>
    <w:rsid w:val="0079719D"/>
    <w:rsid w:val="007C6582"/>
    <w:rsid w:val="007D2FBA"/>
    <w:rsid w:val="007E2E4D"/>
    <w:rsid w:val="007E4366"/>
    <w:rsid w:val="00801A7E"/>
    <w:rsid w:val="008048F6"/>
    <w:rsid w:val="00812EBF"/>
    <w:rsid w:val="00816503"/>
    <w:rsid w:val="00822A21"/>
    <w:rsid w:val="0082432A"/>
    <w:rsid w:val="00831FB5"/>
    <w:rsid w:val="008438C9"/>
    <w:rsid w:val="00860C98"/>
    <w:rsid w:val="00861C16"/>
    <w:rsid w:val="008636B0"/>
    <w:rsid w:val="00863D8F"/>
    <w:rsid w:val="00875B46"/>
    <w:rsid w:val="0087742F"/>
    <w:rsid w:val="00883C64"/>
    <w:rsid w:val="0089283A"/>
    <w:rsid w:val="00897F53"/>
    <w:rsid w:val="008A401A"/>
    <w:rsid w:val="008A63A3"/>
    <w:rsid w:val="008B280E"/>
    <w:rsid w:val="008B5D67"/>
    <w:rsid w:val="008D4997"/>
    <w:rsid w:val="008E7716"/>
    <w:rsid w:val="00901135"/>
    <w:rsid w:val="00914CAA"/>
    <w:rsid w:val="0092265B"/>
    <w:rsid w:val="00933E7A"/>
    <w:rsid w:val="00943DAB"/>
    <w:rsid w:val="00957B2F"/>
    <w:rsid w:val="009646BF"/>
    <w:rsid w:val="009718A3"/>
    <w:rsid w:val="00974B6E"/>
    <w:rsid w:val="009767C5"/>
    <w:rsid w:val="00976FF9"/>
    <w:rsid w:val="0099055A"/>
    <w:rsid w:val="00997075"/>
    <w:rsid w:val="009A7020"/>
    <w:rsid w:val="009B1987"/>
    <w:rsid w:val="009C15C5"/>
    <w:rsid w:val="009C4255"/>
    <w:rsid w:val="009C66E7"/>
    <w:rsid w:val="009D0260"/>
    <w:rsid w:val="009D3F56"/>
    <w:rsid w:val="009D6D48"/>
    <w:rsid w:val="009F0121"/>
    <w:rsid w:val="00A0296A"/>
    <w:rsid w:val="00A04708"/>
    <w:rsid w:val="00A06ECD"/>
    <w:rsid w:val="00A21DE3"/>
    <w:rsid w:val="00A240B7"/>
    <w:rsid w:val="00A26B9C"/>
    <w:rsid w:val="00A27400"/>
    <w:rsid w:val="00A278B7"/>
    <w:rsid w:val="00A27D4B"/>
    <w:rsid w:val="00A37BA8"/>
    <w:rsid w:val="00A4111D"/>
    <w:rsid w:val="00A54513"/>
    <w:rsid w:val="00A57EC2"/>
    <w:rsid w:val="00A62139"/>
    <w:rsid w:val="00A65DAC"/>
    <w:rsid w:val="00A77280"/>
    <w:rsid w:val="00A95FC7"/>
    <w:rsid w:val="00AD399C"/>
    <w:rsid w:val="00B04049"/>
    <w:rsid w:val="00B15AFD"/>
    <w:rsid w:val="00B25012"/>
    <w:rsid w:val="00B33B09"/>
    <w:rsid w:val="00B33BD8"/>
    <w:rsid w:val="00B40C40"/>
    <w:rsid w:val="00B43838"/>
    <w:rsid w:val="00B449B1"/>
    <w:rsid w:val="00B46B47"/>
    <w:rsid w:val="00B54930"/>
    <w:rsid w:val="00B6129A"/>
    <w:rsid w:val="00B64795"/>
    <w:rsid w:val="00B647E6"/>
    <w:rsid w:val="00B65848"/>
    <w:rsid w:val="00B8158C"/>
    <w:rsid w:val="00B819C1"/>
    <w:rsid w:val="00BA4489"/>
    <w:rsid w:val="00BA4730"/>
    <w:rsid w:val="00BC0B46"/>
    <w:rsid w:val="00BC5795"/>
    <w:rsid w:val="00BF60C9"/>
    <w:rsid w:val="00C00D28"/>
    <w:rsid w:val="00C2652D"/>
    <w:rsid w:val="00C3130E"/>
    <w:rsid w:val="00C335AA"/>
    <w:rsid w:val="00C3403B"/>
    <w:rsid w:val="00C35D93"/>
    <w:rsid w:val="00C47482"/>
    <w:rsid w:val="00C56E65"/>
    <w:rsid w:val="00C616FC"/>
    <w:rsid w:val="00C754CF"/>
    <w:rsid w:val="00C94994"/>
    <w:rsid w:val="00CB38C5"/>
    <w:rsid w:val="00CB3D86"/>
    <w:rsid w:val="00CC1DF3"/>
    <w:rsid w:val="00CC4BEA"/>
    <w:rsid w:val="00CD1D51"/>
    <w:rsid w:val="00CD26E8"/>
    <w:rsid w:val="00CD61ED"/>
    <w:rsid w:val="00CE0F42"/>
    <w:rsid w:val="00CF04F9"/>
    <w:rsid w:val="00D0365F"/>
    <w:rsid w:val="00D13588"/>
    <w:rsid w:val="00D17619"/>
    <w:rsid w:val="00D37126"/>
    <w:rsid w:val="00D454EB"/>
    <w:rsid w:val="00D46C1C"/>
    <w:rsid w:val="00D50D1F"/>
    <w:rsid w:val="00D554D5"/>
    <w:rsid w:val="00D55945"/>
    <w:rsid w:val="00D62CF1"/>
    <w:rsid w:val="00D64DF7"/>
    <w:rsid w:val="00D758B5"/>
    <w:rsid w:val="00D758D1"/>
    <w:rsid w:val="00D82405"/>
    <w:rsid w:val="00D87E13"/>
    <w:rsid w:val="00D93586"/>
    <w:rsid w:val="00DA0C28"/>
    <w:rsid w:val="00DB3518"/>
    <w:rsid w:val="00DC0367"/>
    <w:rsid w:val="00DE44C1"/>
    <w:rsid w:val="00DF4217"/>
    <w:rsid w:val="00E03A6F"/>
    <w:rsid w:val="00E03EFC"/>
    <w:rsid w:val="00E103AB"/>
    <w:rsid w:val="00E115F1"/>
    <w:rsid w:val="00E249FB"/>
    <w:rsid w:val="00E340A8"/>
    <w:rsid w:val="00E36045"/>
    <w:rsid w:val="00E36A96"/>
    <w:rsid w:val="00E410C2"/>
    <w:rsid w:val="00E423E8"/>
    <w:rsid w:val="00E445B2"/>
    <w:rsid w:val="00E46782"/>
    <w:rsid w:val="00E54D98"/>
    <w:rsid w:val="00E67127"/>
    <w:rsid w:val="00E961B2"/>
    <w:rsid w:val="00EA5D1D"/>
    <w:rsid w:val="00EB2A55"/>
    <w:rsid w:val="00ED0393"/>
    <w:rsid w:val="00ED3CAD"/>
    <w:rsid w:val="00EE5F42"/>
    <w:rsid w:val="00EF2152"/>
    <w:rsid w:val="00EF6E41"/>
    <w:rsid w:val="00EF78E5"/>
    <w:rsid w:val="00F025C1"/>
    <w:rsid w:val="00F0287B"/>
    <w:rsid w:val="00F04CE5"/>
    <w:rsid w:val="00F11848"/>
    <w:rsid w:val="00F16AEF"/>
    <w:rsid w:val="00F31E52"/>
    <w:rsid w:val="00F33A8F"/>
    <w:rsid w:val="00F358CD"/>
    <w:rsid w:val="00F45A49"/>
    <w:rsid w:val="00F51020"/>
    <w:rsid w:val="00F52126"/>
    <w:rsid w:val="00F533BA"/>
    <w:rsid w:val="00F55B2D"/>
    <w:rsid w:val="00F60181"/>
    <w:rsid w:val="00F64C6D"/>
    <w:rsid w:val="00F73386"/>
    <w:rsid w:val="00F7503E"/>
    <w:rsid w:val="00F7513F"/>
    <w:rsid w:val="00F77811"/>
    <w:rsid w:val="00F90BFA"/>
    <w:rsid w:val="00FA5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0940E"/>
  <w15:docId w15:val="{AC2DBF64-BE8B-4464-8A62-01187254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3588"/>
    <w:pPr>
      <w:spacing w:line="256" w:lineRule="auto"/>
    </w:pPr>
  </w:style>
  <w:style w:type="paragraph" w:styleId="Titolo1">
    <w:name w:val="heading 1"/>
    <w:basedOn w:val="Normale"/>
    <w:link w:val="Titolo1Carattere"/>
    <w:uiPriority w:val="9"/>
    <w:qFormat/>
    <w:rsid w:val="00DB3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588"/>
    <w:pPr>
      <w:ind w:left="720"/>
      <w:contextualSpacing/>
    </w:pPr>
  </w:style>
  <w:style w:type="character" w:customStyle="1" w:styleId="Titolo1Carattere">
    <w:name w:val="Titolo 1 Carattere"/>
    <w:basedOn w:val="Carpredefinitoparagrafo"/>
    <w:link w:val="Titolo1"/>
    <w:uiPriority w:val="9"/>
    <w:rsid w:val="00DB3518"/>
    <w:rPr>
      <w:rFonts w:ascii="Times New Roman" w:eastAsia="Times New Roman" w:hAnsi="Times New Roman" w:cs="Times New Roman"/>
      <w:b/>
      <w:bCs/>
      <w:kern w:val="36"/>
      <w:sz w:val="48"/>
      <w:szCs w:val="48"/>
      <w:lang w:eastAsia="it-IT"/>
    </w:rPr>
  </w:style>
  <w:style w:type="paragraph" w:customStyle="1" w:styleId="Default">
    <w:name w:val="Default"/>
    <w:rsid w:val="00DB351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54930"/>
    <w:rPr>
      <w:color w:val="0563C1" w:themeColor="hyperlink"/>
      <w:u w:val="single"/>
    </w:rPr>
  </w:style>
  <w:style w:type="character" w:customStyle="1" w:styleId="Menzionenonrisolta1">
    <w:name w:val="Menzione non risolta1"/>
    <w:basedOn w:val="Carpredefinitoparagrafo"/>
    <w:uiPriority w:val="99"/>
    <w:semiHidden/>
    <w:unhideWhenUsed/>
    <w:rsid w:val="00B54930"/>
    <w:rPr>
      <w:color w:val="605E5C"/>
      <w:shd w:val="clear" w:color="auto" w:fill="E1DFDD"/>
    </w:rPr>
  </w:style>
  <w:style w:type="character" w:customStyle="1" w:styleId="title-1-color">
    <w:name w:val="title-1-color"/>
    <w:basedOn w:val="Carpredefinitoparagrafo"/>
    <w:rsid w:val="00374C6B"/>
  </w:style>
  <w:style w:type="paragraph" w:styleId="Intestazione">
    <w:name w:val="header"/>
    <w:basedOn w:val="Normale"/>
    <w:link w:val="IntestazioneCarattere"/>
    <w:uiPriority w:val="99"/>
    <w:unhideWhenUsed/>
    <w:rsid w:val="00EA5D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D1D"/>
  </w:style>
  <w:style w:type="paragraph" w:styleId="Pidipagina">
    <w:name w:val="footer"/>
    <w:basedOn w:val="Normale"/>
    <w:link w:val="PidipaginaCarattere"/>
    <w:uiPriority w:val="99"/>
    <w:unhideWhenUsed/>
    <w:rsid w:val="00EA5D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D1D"/>
  </w:style>
  <w:style w:type="paragraph" w:styleId="Nessunaspaziatura">
    <w:name w:val="No Spacing"/>
    <w:uiPriority w:val="1"/>
    <w:qFormat/>
    <w:rsid w:val="00E03EFC"/>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nhideWhenUsed/>
    <w:rsid w:val="0062632C"/>
    <w:pPr>
      <w:spacing w:after="0" w:line="240" w:lineRule="auto"/>
    </w:pPr>
    <w:rPr>
      <w:rFonts w:ascii="Times New Roman" w:hAnsi="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62632C"/>
    <w:rPr>
      <w:rFonts w:ascii="Times New Roman" w:hAnsi="Times New Roman"/>
      <w:sz w:val="20"/>
      <w:szCs w:val="20"/>
    </w:rPr>
  </w:style>
  <w:style w:type="character" w:styleId="Rimandonotaapidipagina">
    <w:name w:val="footnote reference"/>
    <w:basedOn w:val="Carpredefinitoparagrafo"/>
    <w:uiPriority w:val="99"/>
    <w:unhideWhenUsed/>
    <w:rsid w:val="0062632C"/>
    <w:rPr>
      <w:vertAlign w:val="superscript"/>
    </w:rPr>
  </w:style>
  <w:style w:type="paragraph" w:customStyle="1" w:styleId="justify">
    <w:name w:val="justify"/>
    <w:basedOn w:val="Normale"/>
    <w:rsid w:val="00DC03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62C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D62CF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89406">
      <w:bodyDiv w:val="1"/>
      <w:marLeft w:val="0"/>
      <w:marRight w:val="0"/>
      <w:marTop w:val="0"/>
      <w:marBottom w:val="0"/>
      <w:divBdr>
        <w:top w:val="none" w:sz="0" w:space="0" w:color="auto"/>
        <w:left w:val="none" w:sz="0" w:space="0" w:color="auto"/>
        <w:bottom w:val="none" w:sz="0" w:space="0" w:color="auto"/>
        <w:right w:val="none" w:sz="0" w:space="0" w:color="auto"/>
      </w:divBdr>
    </w:div>
    <w:div w:id="1255094066">
      <w:bodyDiv w:val="1"/>
      <w:marLeft w:val="0"/>
      <w:marRight w:val="0"/>
      <w:marTop w:val="0"/>
      <w:marBottom w:val="0"/>
      <w:divBdr>
        <w:top w:val="none" w:sz="0" w:space="0" w:color="auto"/>
        <w:left w:val="none" w:sz="0" w:space="0" w:color="auto"/>
        <w:bottom w:val="none" w:sz="0" w:space="0" w:color="auto"/>
        <w:right w:val="none" w:sz="0" w:space="0" w:color="auto"/>
      </w:divBdr>
    </w:div>
    <w:div w:id="1327053850">
      <w:bodyDiv w:val="1"/>
      <w:marLeft w:val="0"/>
      <w:marRight w:val="0"/>
      <w:marTop w:val="0"/>
      <w:marBottom w:val="0"/>
      <w:divBdr>
        <w:top w:val="none" w:sz="0" w:space="0" w:color="auto"/>
        <w:left w:val="none" w:sz="0" w:space="0" w:color="auto"/>
        <w:bottom w:val="none" w:sz="0" w:space="0" w:color="auto"/>
        <w:right w:val="none" w:sz="0" w:space="0" w:color="auto"/>
      </w:divBdr>
    </w:div>
    <w:div w:id="1614630512">
      <w:bodyDiv w:val="1"/>
      <w:marLeft w:val="0"/>
      <w:marRight w:val="0"/>
      <w:marTop w:val="0"/>
      <w:marBottom w:val="0"/>
      <w:divBdr>
        <w:top w:val="none" w:sz="0" w:space="0" w:color="auto"/>
        <w:left w:val="none" w:sz="0" w:space="0" w:color="auto"/>
        <w:bottom w:val="none" w:sz="0" w:space="0" w:color="auto"/>
        <w:right w:val="none" w:sz="0" w:space="0" w:color="auto"/>
      </w:divBdr>
    </w:div>
    <w:div w:id="17831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F99F-F4AE-44F6-981F-F65EB7FA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727</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Delegato Formazione Clero</dc:creator>
  <cp:lastModifiedBy>Delegato Formazione Clero</cp:lastModifiedBy>
  <cp:revision>19</cp:revision>
  <cp:lastPrinted>2023-07-10T07:08:00Z</cp:lastPrinted>
  <dcterms:created xsi:type="dcterms:W3CDTF">2023-07-24T08:21:00Z</dcterms:created>
  <dcterms:modified xsi:type="dcterms:W3CDTF">2023-08-25T07:23:00Z</dcterms:modified>
</cp:coreProperties>
</file>