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F7" w:rsidRPr="008B65F7" w:rsidRDefault="008B65F7" w:rsidP="00F5269E">
      <w:pPr>
        <w:spacing w:after="0" w:line="360" w:lineRule="auto"/>
        <w:rPr>
          <w:rFonts w:eastAsia="Calibri" w:cstheme="minorHAnsi"/>
          <w:color w:val="0A0A0A"/>
          <w:sz w:val="28"/>
          <w:szCs w:val="28"/>
          <w:lang w:eastAsia="it-IT"/>
        </w:rPr>
      </w:pPr>
      <w:r w:rsidRPr="008B65F7">
        <w:rPr>
          <w:rFonts w:eastAsia="Calibri" w:cstheme="minorHAnsi"/>
          <w:color w:val="0A0A0A"/>
          <w:sz w:val="28"/>
          <w:szCs w:val="28"/>
          <w:lang w:eastAsia="it-IT"/>
        </w:rPr>
        <w:t>Il Venerdì Santo, nella celebrazione della “Passione del Signore”:</w:t>
      </w:r>
    </w:p>
    <w:p w:rsidR="008B65F7" w:rsidRPr="008B65F7" w:rsidRDefault="008B65F7" w:rsidP="00F5269E">
      <w:pPr>
        <w:spacing w:after="0" w:line="360" w:lineRule="auto"/>
        <w:rPr>
          <w:rFonts w:eastAsia="Calibri" w:cstheme="minorHAnsi"/>
          <w:color w:val="0A0A0A"/>
          <w:sz w:val="28"/>
          <w:szCs w:val="28"/>
          <w:lang w:eastAsia="it-IT"/>
        </w:rPr>
      </w:pPr>
      <w:r w:rsidRPr="008B65F7">
        <w:rPr>
          <w:rFonts w:eastAsia="Calibri" w:cstheme="minorHAnsi"/>
          <w:color w:val="0A0A0A"/>
          <w:sz w:val="28"/>
          <w:szCs w:val="28"/>
          <w:lang w:eastAsia="it-IT"/>
        </w:rPr>
        <w:t>La decima intenzione della Preghiera universale (PER I TRIBOLATI) sia modificata secondo il testo qui indicato:</w:t>
      </w:r>
      <w:r w:rsidRPr="008B65F7">
        <w:rPr>
          <w:rFonts w:eastAsia="Calibri" w:cstheme="minorHAnsi"/>
          <w:b/>
          <w:bCs/>
          <w:color w:val="0A0A0A"/>
          <w:sz w:val="28"/>
          <w:szCs w:val="28"/>
          <w:lang w:eastAsia="it-IT"/>
        </w:rPr>
        <w:t xml:space="preserve"> </w:t>
      </w:r>
    </w:p>
    <w:p w:rsidR="008B65F7" w:rsidRPr="008B65F7" w:rsidRDefault="008B65F7" w:rsidP="008B65F7">
      <w:pPr>
        <w:spacing w:after="0" w:line="360" w:lineRule="auto"/>
        <w:ind w:left="357"/>
        <w:rPr>
          <w:rFonts w:eastAsia="Calibri" w:cstheme="minorHAnsi"/>
          <w:color w:val="0A0A0A"/>
          <w:sz w:val="28"/>
          <w:szCs w:val="28"/>
          <w:lang w:eastAsia="it-IT"/>
        </w:rPr>
      </w:pPr>
    </w:p>
    <w:p w:rsidR="00F5269E" w:rsidRPr="00F5269E" w:rsidRDefault="00F5269E" w:rsidP="00F5269E">
      <w:pPr>
        <w:rPr>
          <w:rFonts w:eastAsia="Calibri" w:cstheme="minorHAnsi"/>
          <w:b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/>
          <w:bCs/>
          <w:color w:val="0A0A0A"/>
          <w:sz w:val="28"/>
          <w:szCs w:val="28"/>
          <w:lang w:eastAsia="it-IT"/>
        </w:rPr>
        <w:t>Per i tribolati dalla pandemia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Preghiamo, fratelli carissimi, Dio Padre onnipotente, perché liberi il mondo dalle sofferenze del tempo presente: allontani la pandemia, conceda salute agli ammalati, forza e sostegno agli operatori sanitari, speranza e conforto alle famiglie, salvezza eterna a coloro che sono morti.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Dio onnipotente ed eterno,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conforto di chi è nel dolore, sostegno dei tribolati,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ascolta il grido dell’umanità sofferente: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salvaci dalle angustie presenti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e donaci di sentirci uniti a Cristo, medico dei corpi e delle anime, per sperimentare la consolazione promessa agli afflitti.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Per Cristo nostro Signore.</w:t>
      </w:r>
    </w:p>
    <w:p w:rsidR="00F5269E" w:rsidRPr="00F5269E" w:rsidRDefault="00F5269E" w:rsidP="00F5269E">
      <w:pPr>
        <w:rPr>
          <w:rFonts w:eastAsia="Calibri" w:cstheme="minorHAnsi"/>
          <w:b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/>
          <w:bCs/>
          <w:color w:val="0A0A0A"/>
          <w:sz w:val="28"/>
          <w:szCs w:val="28"/>
          <w:lang w:eastAsia="it-IT"/>
        </w:rPr>
        <w:t>Amen.</w:t>
      </w:r>
    </w:p>
    <w:p w:rsidR="00F5269E" w:rsidRPr="00F5269E" w:rsidRDefault="00F5269E" w:rsidP="00F5269E">
      <w:pPr>
        <w:rPr>
          <w:rFonts w:eastAsia="Calibri" w:cstheme="minorHAnsi"/>
          <w:b/>
          <w:bCs/>
          <w:color w:val="0A0A0A"/>
          <w:sz w:val="28"/>
          <w:szCs w:val="28"/>
          <w:lang w:eastAsia="it-IT"/>
        </w:rPr>
      </w:pPr>
    </w:p>
    <w:p w:rsidR="00F5269E" w:rsidRPr="00F5269E" w:rsidRDefault="00F5269E" w:rsidP="00F5269E">
      <w:pPr>
        <w:rPr>
          <w:rFonts w:eastAsia="Calibri" w:cstheme="minorHAnsi"/>
          <w:b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/>
          <w:bCs/>
          <w:color w:val="0A0A0A"/>
          <w:sz w:val="28"/>
          <w:szCs w:val="28"/>
          <w:lang w:eastAsia="it-IT"/>
        </w:rPr>
        <w:t>Per quanti soffrono a causa della guerra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Preghiamo per i popoli dilaniati dalle atrocità delle guerre. Le loro lacrime e il sangue delle vittime non siano sparsi invano, ma affrettino un’era di pace che scaturisce dalle piaghe gloriose di Cristo Gesù.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Dio misericordioso e forte,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 xml:space="preserve">che annienti le guerre e abbassi i </w:t>
      </w:r>
      <w:bookmarkStart w:id="0" w:name="_GoBack"/>
      <w:bookmarkEnd w:id="0"/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superbi,</w:t>
      </w:r>
    </w:p>
    <w:p w:rsidR="00F5269E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allontana al più presto dall’umanità orrori e lacrime, perché tutti possiamo essere chiamati veramente tuoi figli.</w:t>
      </w:r>
    </w:p>
    <w:p w:rsidR="00681D51" w:rsidRPr="00F5269E" w:rsidRDefault="00F5269E" w:rsidP="00F5269E">
      <w:pPr>
        <w:rPr>
          <w:rFonts w:eastAsia="Calibri" w:cstheme="minorHAnsi"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Per Cristo nostro Signore</w:t>
      </w:r>
      <w:r w:rsidRPr="00F5269E">
        <w:rPr>
          <w:rFonts w:eastAsia="Calibri" w:cstheme="minorHAnsi"/>
          <w:bCs/>
          <w:color w:val="0A0A0A"/>
          <w:sz w:val="28"/>
          <w:szCs w:val="28"/>
          <w:lang w:eastAsia="it-IT"/>
        </w:rPr>
        <w:t>.</w:t>
      </w:r>
    </w:p>
    <w:p w:rsidR="00F5269E" w:rsidRPr="00F5269E" w:rsidRDefault="00F5269E" w:rsidP="00F5269E">
      <w:pPr>
        <w:rPr>
          <w:rFonts w:eastAsia="Calibri" w:cstheme="minorHAnsi"/>
          <w:b/>
          <w:bCs/>
          <w:color w:val="0A0A0A"/>
          <w:sz w:val="28"/>
          <w:szCs w:val="28"/>
          <w:lang w:eastAsia="it-IT"/>
        </w:rPr>
      </w:pPr>
      <w:r w:rsidRPr="00F5269E">
        <w:rPr>
          <w:rFonts w:eastAsia="Calibri" w:cstheme="minorHAnsi"/>
          <w:b/>
          <w:bCs/>
          <w:color w:val="0A0A0A"/>
          <w:sz w:val="28"/>
          <w:szCs w:val="28"/>
          <w:lang w:eastAsia="it-IT"/>
        </w:rPr>
        <w:t>Amen.</w:t>
      </w:r>
    </w:p>
    <w:sectPr w:rsidR="00F5269E" w:rsidRPr="00F52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817CF"/>
    <w:multiLevelType w:val="hybridMultilevel"/>
    <w:tmpl w:val="0D362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552E1"/>
    <w:multiLevelType w:val="multilevel"/>
    <w:tmpl w:val="943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F7"/>
    <w:rsid w:val="00681D51"/>
    <w:rsid w:val="008B65F7"/>
    <w:rsid w:val="00F5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A41B"/>
  <w15:chartTrackingRefBased/>
  <w15:docId w15:val="{48EBC83F-1B52-4FF3-A9E0-A4E290F6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sito web</dc:creator>
  <cp:keywords/>
  <dc:description/>
  <cp:lastModifiedBy>Redazione sito web</cp:lastModifiedBy>
  <cp:revision>2</cp:revision>
  <dcterms:created xsi:type="dcterms:W3CDTF">2022-04-05T07:45:00Z</dcterms:created>
  <dcterms:modified xsi:type="dcterms:W3CDTF">2022-04-05T13:42:00Z</dcterms:modified>
</cp:coreProperties>
</file>