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36777" w14:textId="77777777" w:rsidR="00352680" w:rsidRDefault="00352680">
      <w:pPr>
        <w:pStyle w:val="Corpotesto"/>
        <w:spacing w:before="4"/>
        <w:ind w:left="0"/>
        <w:rPr>
          <w:rFonts w:ascii="Times New Roman"/>
          <w:sz w:val="14"/>
        </w:rPr>
      </w:pPr>
    </w:p>
    <w:p w14:paraId="47151DBE" w14:textId="77777777" w:rsidR="00352680" w:rsidRDefault="00352680">
      <w:pPr>
        <w:pStyle w:val="Corpotesto"/>
        <w:spacing w:before="9"/>
        <w:ind w:left="0"/>
        <w:rPr>
          <w:rFonts w:ascii="Times New Roman"/>
          <w:sz w:val="11"/>
        </w:rPr>
      </w:pPr>
    </w:p>
    <w:p w14:paraId="1022CFE1" w14:textId="77777777" w:rsidR="00352680" w:rsidRDefault="00352680">
      <w:pPr>
        <w:pStyle w:val="Corpotesto"/>
        <w:spacing w:before="7"/>
        <w:ind w:left="0"/>
        <w:rPr>
          <w:rFonts w:ascii="Times New Roman"/>
          <w:sz w:val="7"/>
        </w:rPr>
      </w:pPr>
    </w:p>
    <w:p w14:paraId="228D93A7" w14:textId="77777777" w:rsidR="006746C2" w:rsidRDefault="006746C2">
      <w:pPr>
        <w:spacing w:before="84" w:line="393" w:lineRule="auto"/>
        <w:ind w:left="2105" w:right="2094" w:firstLine="547"/>
        <w:rPr>
          <w:b/>
          <w:color w:val="FF0000"/>
          <w:sz w:val="52"/>
        </w:rPr>
      </w:pPr>
    </w:p>
    <w:p w14:paraId="2C6627E4" w14:textId="77777777" w:rsidR="006746C2" w:rsidRDefault="006746C2">
      <w:pPr>
        <w:spacing w:before="84" w:line="393" w:lineRule="auto"/>
        <w:ind w:left="2105" w:right="2094" w:firstLine="547"/>
        <w:rPr>
          <w:b/>
          <w:color w:val="FF0000"/>
          <w:sz w:val="52"/>
        </w:rPr>
      </w:pPr>
    </w:p>
    <w:p w14:paraId="66150E79" w14:textId="77777777" w:rsidR="006746C2" w:rsidRDefault="006746C2">
      <w:pPr>
        <w:spacing w:before="84" w:line="393" w:lineRule="auto"/>
        <w:ind w:left="2105" w:right="2094" w:firstLine="547"/>
        <w:rPr>
          <w:b/>
          <w:color w:val="FF0000"/>
          <w:sz w:val="52"/>
        </w:rPr>
      </w:pPr>
    </w:p>
    <w:p w14:paraId="50D91E15" w14:textId="77777777" w:rsidR="006746C2" w:rsidRDefault="00835799" w:rsidP="006746C2">
      <w:pPr>
        <w:spacing w:before="84" w:line="393" w:lineRule="auto"/>
        <w:ind w:left="142" w:right="97"/>
        <w:jc w:val="center"/>
        <w:rPr>
          <w:b/>
          <w:color w:val="FF0000"/>
          <w:sz w:val="72"/>
          <w:szCs w:val="144"/>
        </w:rPr>
      </w:pPr>
      <w:r w:rsidRPr="006746C2">
        <w:rPr>
          <w:b/>
          <w:color w:val="FF0000"/>
          <w:sz w:val="72"/>
          <w:szCs w:val="144"/>
        </w:rPr>
        <w:t xml:space="preserve">PROTOCOLLO GENERALE PER LA GESTIONE </w:t>
      </w:r>
    </w:p>
    <w:p w14:paraId="3463FB93" w14:textId="77777777" w:rsidR="006746C2" w:rsidRDefault="00835799" w:rsidP="006746C2">
      <w:pPr>
        <w:spacing w:before="84" w:line="393" w:lineRule="auto"/>
        <w:ind w:left="142" w:right="97"/>
        <w:jc w:val="center"/>
        <w:rPr>
          <w:b/>
          <w:color w:val="FF0000"/>
          <w:spacing w:val="-91"/>
          <w:sz w:val="72"/>
          <w:szCs w:val="144"/>
        </w:rPr>
      </w:pPr>
      <w:r w:rsidRPr="006746C2">
        <w:rPr>
          <w:b/>
          <w:color w:val="FF0000"/>
          <w:sz w:val="72"/>
          <w:szCs w:val="144"/>
        </w:rPr>
        <w:t>DEL RISCHIO COVID – 19</w:t>
      </w:r>
      <w:r w:rsidRPr="006746C2">
        <w:rPr>
          <w:b/>
          <w:color w:val="FF0000"/>
          <w:spacing w:val="-91"/>
          <w:sz w:val="72"/>
          <w:szCs w:val="144"/>
        </w:rPr>
        <w:t xml:space="preserve"> </w:t>
      </w:r>
    </w:p>
    <w:p w14:paraId="7AB6F81C" w14:textId="77777777" w:rsidR="00352680" w:rsidRPr="006746C2" w:rsidRDefault="00835799" w:rsidP="006746C2">
      <w:pPr>
        <w:spacing w:before="84" w:line="393" w:lineRule="auto"/>
        <w:ind w:left="142" w:right="97"/>
        <w:jc w:val="center"/>
        <w:rPr>
          <w:b/>
          <w:sz w:val="72"/>
          <w:szCs w:val="144"/>
        </w:rPr>
      </w:pPr>
      <w:r w:rsidRPr="006746C2">
        <w:rPr>
          <w:b/>
          <w:color w:val="FF0000"/>
          <w:sz w:val="72"/>
          <w:szCs w:val="144"/>
        </w:rPr>
        <w:t>IN ORATORIO</w:t>
      </w:r>
    </w:p>
    <w:p w14:paraId="585955D6" w14:textId="77777777" w:rsidR="00352680" w:rsidRDefault="00352680">
      <w:pPr>
        <w:pStyle w:val="Corpotesto"/>
        <w:spacing w:before="1"/>
        <w:ind w:left="0"/>
        <w:rPr>
          <w:b/>
          <w:sz w:val="6"/>
        </w:rPr>
      </w:pPr>
    </w:p>
    <w:p w14:paraId="763EE2C2" w14:textId="77777777" w:rsidR="00352680" w:rsidRDefault="00352680">
      <w:pPr>
        <w:sectPr w:rsidR="00352680">
          <w:type w:val="continuous"/>
          <w:pgSz w:w="11910" w:h="16840"/>
          <w:pgMar w:top="940" w:right="520" w:bottom="280" w:left="520" w:header="720" w:footer="720" w:gutter="0"/>
          <w:cols w:space="720"/>
        </w:sectPr>
      </w:pPr>
    </w:p>
    <w:p w14:paraId="658E1B85" w14:textId="77777777" w:rsidR="00352680" w:rsidRDefault="00352680">
      <w:pPr>
        <w:pStyle w:val="Corpotesto"/>
        <w:spacing w:before="11"/>
        <w:ind w:left="0"/>
        <w:rPr>
          <w:b/>
          <w:sz w:val="12"/>
        </w:rPr>
      </w:pPr>
    </w:p>
    <w:p w14:paraId="17C29EA7" w14:textId="77777777" w:rsidR="00352680" w:rsidRDefault="00835799">
      <w:pPr>
        <w:spacing w:before="85"/>
        <w:ind w:left="4191" w:right="4194"/>
        <w:jc w:val="center"/>
        <w:rPr>
          <w:sz w:val="44"/>
        </w:rPr>
      </w:pPr>
      <w:r>
        <w:rPr>
          <w:color w:val="FF0000"/>
          <w:sz w:val="44"/>
        </w:rPr>
        <w:t>SOMMARIO</w:t>
      </w:r>
    </w:p>
    <w:p w14:paraId="204D1E46" w14:textId="77777777" w:rsidR="00352680" w:rsidRDefault="00352680">
      <w:pPr>
        <w:pStyle w:val="Corpotesto"/>
        <w:ind w:left="0"/>
        <w:rPr>
          <w:sz w:val="48"/>
        </w:rPr>
      </w:pPr>
    </w:p>
    <w:p w14:paraId="498F2059" w14:textId="77777777" w:rsidR="00352680" w:rsidRDefault="00352680">
      <w:pPr>
        <w:pStyle w:val="Corpotesto"/>
        <w:spacing w:before="2"/>
        <w:ind w:left="0"/>
        <w:rPr>
          <w:sz w:val="48"/>
        </w:rPr>
      </w:pPr>
    </w:p>
    <w:sdt>
      <w:sdtPr>
        <w:id w:val="-1637172151"/>
        <w:docPartObj>
          <w:docPartGallery w:val="Table of Contents"/>
          <w:docPartUnique/>
        </w:docPartObj>
      </w:sdtPr>
      <w:sdtEndPr/>
      <w:sdtContent>
        <w:p w14:paraId="12D8C3A9" w14:textId="77777777" w:rsidR="00352680" w:rsidRDefault="00167C1A">
          <w:pPr>
            <w:pStyle w:val="Sommario1"/>
            <w:numPr>
              <w:ilvl w:val="0"/>
              <w:numId w:val="8"/>
            </w:numPr>
            <w:tabs>
              <w:tab w:val="left" w:pos="858"/>
              <w:tab w:val="right" w:leader="dot" w:pos="10243"/>
            </w:tabs>
            <w:spacing w:before="1"/>
            <w:ind w:hanging="246"/>
          </w:pPr>
          <w:hyperlink w:anchor="_TOC_250013" w:history="1">
            <w:r w:rsidR="00835799">
              <w:t>INTRODUZIONE</w:t>
            </w:r>
            <w:r w:rsidR="00835799">
              <w:tab/>
              <w:t>3</w:t>
            </w:r>
          </w:hyperlink>
        </w:p>
        <w:p w14:paraId="20D6EF42" w14:textId="77777777" w:rsidR="00352680" w:rsidRDefault="00167C1A">
          <w:pPr>
            <w:pStyle w:val="Sommario1"/>
            <w:numPr>
              <w:ilvl w:val="0"/>
              <w:numId w:val="8"/>
            </w:numPr>
            <w:tabs>
              <w:tab w:val="left" w:pos="860"/>
              <w:tab w:val="right" w:leader="dot" w:pos="10243"/>
            </w:tabs>
            <w:ind w:left="859" w:hanging="248"/>
          </w:pPr>
          <w:hyperlink w:anchor="_TOC_250012" w:history="1">
            <w:r w:rsidR="00835799">
              <w:t>STRUTTURA</w:t>
            </w:r>
            <w:r w:rsidR="00835799">
              <w:tab/>
              <w:t>3</w:t>
            </w:r>
          </w:hyperlink>
        </w:p>
        <w:p w14:paraId="70A567AD" w14:textId="77777777" w:rsidR="00352680" w:rsidRDefault="00835799">
          <w:pPr>
            <w:pStyle w:val="Sommario2"/>
            <w:numPr>
              <w:ilvl w:val="1"/>
              <w:numId w:val="8"/>
            </w:numPr>
            <w:tabs>
              <w:tab w:val="left" w:pos="1124"/>
              <w:tab w:val="right" w:leader="dot" w:pos="10243"/>
            </w:tabs>
          </w:pPr>
          <w:r>
            <w:t xml:space="preserve">      Protocollo</w:t>
          </w:r>
          <w:r>
            <w:rPr>
              <w:spacing w:val="-3"/>
            </w:rPr>
            <w:t xml:space="preserve"> </w:t>
          </w:r>
          <w:r>
            <w:t>Generale</w:t>
          </w:r>
          <w:r>
            <w:tab/>
            <w:t>3</w:t>
          </w:r>
        </w:p>
        <w:p w14:paraId="14875A9A" w14:textId="523558F2" w:rsidR="00352680" w:rsidRDefault="00835799">
          <w:pPr>
            <w:pStyle w:val="Sommario2"/>
            <w:numPr>
              <w:ilvl w:val="1"/>
              <w:numId w:val="8"/>
            </w:numPr>
            <w:tabs>
              <w:tab w:val="left" w:pos="1493"/>
              <w:tab w:val="left" w:pos="1494"/>
              <w:tab w:val="right" w:leader="dot" w:pos="10243"/>
            </w:tabs>
            <w:spacing w:before="224"/>
            <w:ind w:left="1493" w:hanging="740"/>
          </w:pPr>
          <w:r>
            <w:t>Protocollo</w:t>
          </w:r>
          <w:r>
            <w:rPr>
              <w:spacing w:val="-1"/>
            </w:rPr>
            <w:t xml:space="preserve"> </w:t>
          </w:r>
          <w:r w:rsidR="0064101A">
            <w:t>Cortile</w:t>
          </w:r>
          <w:r>
            <w:tab/>
            <w:t>3</w:t>
          </w:r>
        </w:p>
        <w:p w14:paraId="27AB7813" w14:textId="77777777" w:rsidR="00352680" w:rsidRDefault="00835799">
          <w:pPr>
            <w:pStyle w:val="Sommario2"/>
            <w:numPr>
              <w:ilvl w:val="1"/>
              <w:numId w:val="8"/>
            </w:numPr>
            <w:tabs>
              <w:tab w:val="left" w:pos="1493"/>
              <w:tab w:val="left" w:pos="1494"/>
              <w:tab w:val="right" w:leader="dot" w:pos="10243"/>
            </w:tabs>
            <w:spacing w:before="228"/>
            <w:ind w:left="1493" w:hanging="740"/>
          </w:pPr>
          <w:r>
            <w:t>Protocollo</w:t>
          </w:r>
          <w:r>
            <w:rPr>
              <w:spacing w:val="-1"/>
            </w:rPr>
            <w:t xml:space="preserve"> </w:t>
          </w:r>
          <w:r>
            <w:t>Bar</w:t>
          </w:r>
          <w:r>
            <w:tab/>
            <w:t>3</w:t>
          </w:r>
        </w:p>
        <w:p w14:paraId="782A383B" w14:textId="09B8521E" w:rsidR="00352680" w:rsidRDefault="00835799">
          <w:pPr>
            <w:pStyle w:val="Sommario2"/>
            <w:numPr>
              <w:ilvl w:val="1"/>
              <w:numId w:val="8"/>
            </w:numPr>
            <w:tabs>
              <w:tab w:val="left" w:pos="1493"/>
              <w:tab w:val="left" w:pos="1494"/>
              <w:tab w:val="right" w:leader="dot" w:pos="10243"/>
            </w:tabs>
            <w:ind w:left="1493" w:hanging="740"/>
          </w:pPr>
          <w:r>
            <w:t>Procedura</w:t>
          </w:r>
          <w:r>
            <w:rPr>
              <w:spacing w:val="-3"/>
            </w:rPr>
            <w:t xml:space="preserve"> </w:t>
          </w:r>
          <w:r w:rsidR="0064101A">
            <w:t>Pulizia</w:t>
          </w:r>
          <w:r>
            <w:tab/>
            <w:t>3</w:t>
          </w:r>
        </w:p>
        <w:p w14:paraId="06BC2CA5" w14:textId="77777777" w:rsidR="00352680" w:rsidRDefault="00167C1A">
          <w:pPr>
            <w:pStyle w:val="Sommario1"/>
            <w:numPr>
              <w:ilvl w:val="0"/>
              <w:numId w:val="8"/>
            </w:numPr>
            <w:tabs>
              <w:tab w:val="left" w:pos="860"/>
              <w:tab w:val="right" w:leader="dot" w:pos="10243"/>
            </w:tabs>
            <w:ind w:left="859" w:hanging="248"/>
          </w:pPr>
          <w:hyperlink w:anchor="_TOC_250011" w:history="1">
            <w:r w:rsidR="00835799">
              <w:t>DESCRIZIONE</w:t>
            </w:r>
            <w:r w:rsidR="00835799">
              <w:rPr>
                <w:spacing w:val="-1"/>
              </w:rPr>
              <w:t xml:space="preserve"> </w:t>
            </w:r>
            <w:r w:rsidR="00835799">
              <w:t>DELL’AGENTE</w:t>
            </w:r>
            <w:r w:rsidR="00835799">
              <w:rPr>
                <w:spacing w:val="-3"/>
              </w:rPr>
              <w:t xml:space="preserve"> </w:t>
            </w:r>
            <w:r w:rsidR="00835799">
              <w:t>BIOLOGICO</w:t>
            </w:r>
            <w:r w:rsidR="00835799">
              <w:tab/>
              <w:t>3</w:t>
            </w:r>
          </w:hyperlink>
        </w:p>
        <w:p w14:paraId="7C095722" w14:textId="77777777" w:rsidR="00352680" w:rsidRDefault="00167C1A">
          <w:pPr>
            <w:pStyle w:val="Sommario2"/>
            <w:numPr>
              <w:ilvl w:val="1"/>
              <w:numId w:val="8"/>
            </w:numPr>
            <w:tabs>
              <w:tab w:val="left" w:pos="1124"/>
              <w:tab w:val="right" w:leader="dot" w:pos="10243"/>
            </w:tabs>
            <w:spacing w:before="224"/>
          </w:pPr>
          <w:hyperlink w:anchor="_TOC_250010" w:history="1">
            <w:r w:rsidR="00835799">
              <w:t>Nuovo</w:t>
            </w:r>
            <w:r w:rsidR="00835799">
              <w:rPr>
                <w:spacing w:val="-1"/>
              </w:rPr>
              <w:t xml:space="preserve"> </w:t>
            </w:r>
            <w:r w:rsidR="00835799">
              <w:t>coronavirus SARS-CoV-2</w:t>
            </w:r>
            <w:r w:rsidR="00835799">
              <w:tab/>
              <w:t>4</w:t>
            </w:r>
          </w:hyperlink>
        </w:p>
        <w:p w14:paraId="0D609F1A" w14:textId="77777777" w:rsidR="00352680" w:rsidRDefault="00167C1A">
          <w:pPr>
            <w:pStyle w:val="Sommario2"/>
            <w:numPr>
              <w:ilvl w:val="1"/>
              <w:numId w:val="8"/>
            </w:numPr>
            <w:tabs>
              <w:tab w:val="left" w:pos="1122"/>
              <w:tab w:val="right" w:leader="dot" w:pos="10243"/>
            </w:tabs>
            <w:ind w:left="1121" w:hanging="368"/>
          </w:pPr>
          <w:hyperlink w:anchor="_TOC_250009" w:history="1">
            <w:r w:rsidR="00835799">
              <w:t>Trasmissione</w:t>
            </w:r>
            <w:r w:rsidR="00835799">
              <w:tab/>
              <w:t>5</w:t>
            </w:r>
          </w:hyperlink>
        </w:p>
        <w:p w14:paraId="4EC463B7" w14:textId="77777777" w:rsidR="00352680" w:rsidRDefault="00167C1A">
          <w:pPr>
            <w:pStyle w:val="Sommario2"/>
            <w:numPr>
              <w:ilvl w:val="1"/>
              <w:numId w:val="8"/>
            </w:numPr>
            <w:tabs>
              <w:tab w:val="left" w:pos="1124"/>
              <w:tab w:val="right" w:leader="dot" w:pos="10243"/>
            </w:tabs>
          </w:pPr>
          <w:hyperlink w:anchor="_TOC_250008" w:history="1">
            <w:r w:rsidR="00835799">
              <w:t>Meccanismi</w:t>
            </w:r>
            <w:r w:rsidR="00835799">
              <w:rPr>
                <w:spacing w:val="-1"/>
              </w:rPr>
              <w:t xml:space="preserve"> </w:t>
            </w:r>
            <w:r w:rsidR="00835799">
              <w:t>di</w:t>
            </w:r>
            <w:r w:rsidR="00835799">
              <w:rPr>
                <w:spacing w:val="-1"/>
              </w:rPr>
              <w:t xml:space="preserve"> </w:t>
            </w:r>
            <w:r w:rsidR="00835799">
              <w:t>trasmissione</w:t>
            </w:r>
            <w:r w:rsidR="00835799">
              <w:tab/>
              <w:t>5</w:t>
            </w:r>
          </w:hyperlink>
        </w:p>
        <w:p w14:paraId="5F3230F4" w14:textId="77777777" w:rsidR="00352680" w:rsidRDefault="00835799">
          <w:pPr>
            <w:pStyle w:val="Sommario3"/>
            <w:numPr>
              <w:ilvl w:val="2"/>
              <w:numId w:val="8"/>
            </w:numPr>
            <w:tabs>
              <w:tab w:val="left" w:pos="1386"/>
              <w:tab w:val="right" w:leader="dot" w:pos="10243"/>
            </w:tabs>
            <w:ind w:hanging="553"/>
          </w:pPr>
          <w:r>
            <w:t>Mani</w:t>
          </w:r>
          <w:r>
            <w:tab/>
            <w:t>5</w:t>
          </w:r>
        </w:p>
        <w:p w14:paraId="238CF9CD" w14:textId="77777777" w:rsidR="00352680" w:rsidRDefault="00835799">
          <w:pPr>
            <w:pStyle w:val="Sommario3"/>
            <w:numPr>
              <w:ilvl w:val="2"/>
              <w:numId w:val="8"/>
            </w:numPr>
            <w:tabs>
              <w:tab w:val="left" w:pos="1386"/>
              <w:tab w:val="right" w:leader="dot" w:pos="10243"/>
            </w:tabs>
            <w:ind w:hanging="553"/>
          </w:pPr>
          <w:r>
            <w:t>Superfici</w:t>
          </w:r>
          <w:r>
            <w:tab/>
            <w:t>5</w:t>
          </w:r>
        </w:p>
        <w:p w14:paraId="7257FC4B" w14:textId="77777777" w:rsidR="00352680" w:rsidRDefault="00167C1A">
          <w:pPr>
            <w:pStyle w:val="Sommario1"/>
            <w:numPr>
              <w:ilvl w:val="0"/>
              <w:numId w:val="8"/>
            </w:numPr>
            <w:tabs>
              <w:tab w:val="left" w:pos="860"/>
              <w:tab w:val="right" w:leader="dot" w:pos="10243"/>
            </w:tabs>
            <w:spacing w:before="225"/>
            <w:ind w:left="859" w:hanging="248"/>
          </w:pPr>
          <w:hyperlink w:anchor="_TOC_250007" w:history="1">
            <w:r w:rsidR="00835799">
              <w:t>RIFERIMENTI</w:t>
            </w:r>
            <w:r w:rsidR="00835799">
              <w:rPr>
                <w:spacing w:val="1"/>
              </w:rPr>
              <w:t xml:space="preserve"> </w:t>
            </w:r>
            <w:r w:rsidR="00835799">
              <w:t>NORMATIVI</w:t>
            </w:r>
            <w:r w:rsidR="00835799">
              <w:tab/>
              <w:t>6</w:t>
            </w:r>
          </w:hyperlink>
        </w:p>
        <w:p w14:paraId="3476CCBF" w14:textId="77777777" w:rsidR="00352680" w:rsidRDefault="00167C1A">
          <w:pPr>
            <w:pStyle w:val="Sommario1"/>
            <w:numPr>
              <w:ilvl w:val="0"/>
              <w:numId w:val="8"/>
            </w:numPr>
            <w:tabs>
              <w:tab w:val="left" w:pos="860"/>
              <w:tab w:val="right" w:leader="dot" w:pos="10243"/>
            </w:tabs>
            <w:ind w:left="859" w:hanging="248"/>
          </w:pPr>
          <w:hyperlink w:anchor="_TOC_250006" w:history="1">
            <w:r w:rsidR="00835799">
              <w:t>ACCESSO</w:t>
            </w:r>
            <w:r w:rsidR="00835799">
              <w:rPr>
                <w:spacing w:val="1"/>
              </w:rPr>
              <w:t xml:space="preserve"> </w:t>
            </w:r>
            <w:r w:rsidR="00835799">
              <w:t>AGLI</w:t>
            </w:r>
            <w:r w:rsidR="00835799">
              <w:rPr>
                <w:spacing w:val="-3"/>
              </w:rPr>
              <w:t xml:space="preserve"> </w:t>
            </w:r>
            <w:r w:rsidR="00835799">
              <w:t>ORATORI</w:t>
            </w:r>
            <w:r w:rsidR="00835799">
              <w:tab/>
              <w:t>6</w:t>
            </w:r>
          </w:hyperlink>
        </w:p>
        <w:p w14:paraId="4C998CD5" w14:textId="77777777" w:rsidR="00352680" w:rsidRDefault="00167C1A">
          <w:pPr>
            <w:pStyle w:val="Sommario2"/>
            <w:numPr>
              <w:ilvl w:val="1"/>
              <w:numId w:val="8"/>
            </w:numPr>
            <w:tabs>
              <w:tab w:val="left" w:pos="1124"/>
              <w:tab w:val="right" w:leader="dot" w:pos="10243"/>
            </w:tabs>
          </w:pPr>
          <w:hyperlink w:anchor="_TOC_250005" w:history="1">
            <w:r w:rsidR="00835799">
              <w:t>Procedure</w:t>
            </w:r>
            <w:r w:rsidR="00835799">
              <w:rPr>
                <w:spacing w:val="-3"/>
              </w:rPr>
              <w:t xml:space="preserve"> </w:t>
            </w:r>
            <w:r w:rsidR="00835799">
              <w:t>di</w:t>
            </w:r>
            <w:r w:rsidR="00835799">
              <w:rPr>
                <w:spacing w:val="-1"/>
              </w:rPr>
              <w:t xml:space="preserve"> </w:t>
            </w:r>
            <w:r w:rsidR="00835799">
              <w:t>accesso</w:t>
            </w:r>
            <w:r w:rsidR="00835799">
              <w:tab/>
              <w:t>6</w:t>
            </w:r>
          </w:hyperlink>
        </w:p>
        <w:p w14:paraId="39BCB23A" w14:textId="77777777" w:rsidR="00352680" w:rsidRDefault="00835799">
          <w:pPr>
            <w:pStyle w:val="Sommario3"/>
            <w:numPr>
              <w:ilvl w:val="2"/>
              <w:numId w:val="8"/>
            </w:numPr>
            <w:tabs>
              <w:tab w:val="left" w:pos="1386"/>
              <w:tab w:val="right" w:leader="dot" w:pos="10243"/>
            </w:tabs>
            <w:ind w:hanging="553"/>
          </w:pPr>
          <w:r>
            <w:t>Spazi</w:t>
          </w:r>
          <w:r>
            <w:rPr>
              <w:spacing w:val="-1"/>
            </w:rPr>
            <w:t xml:space="preserve"> </w:t>
          </w:r>
          <w:r>
            <w:t>aperti</w:t>
          </w:r>
          <w:r>
            <w:tab/>
            <w:t>6</w:t>
          </w:r>
        </w:p>
        <w:p w14:paraId="170E35A9" w14:textId="77777777" w:rsidR="00352680" w:rsidRDefault="00835799">
          <w:pPr>
            <w:pStyle w:val="Sommario3"/>
            <w:numPr>
              <w:ilvl w:val="2"/>
              <w:numId w:val="8"/>
            </w:numPr>
            <w:tabs>
              <w:tab w:val="left" w:pos="1386"/>
              <w:tab w:val="right" w:leader="dot" w:pos="10243"/>
            </w:tabs>
            <w:spacing w:before="225"/>
            <w:ind w:hanging="553"/>
          </w:pPr>
          <w:r>
            <w:t>Spazi</w:t>
          </w:r>
          <w:r>
            <w:rPr>
              <w:spacing w:val="-1"/>
            </w:rPr>
            <w:t xml:space="preserve"> </w:t>
          </w:r>
          <w:r>
            <w:t>chiusi</w:t>
          </w:r>
          <w:r>
            <w:tab/>
            <w:t>7</w:t>
          </w:r>
        </w:p>
        <w:p w14:paraId="172D5F07" w14:textId="5C0D1131" w:rsidR="00352680" w:rsidRDefault="00167C1A">
          <w:pPr>
            <w:pStyle w:val="Sommario1"/>
            <w:numPr>
              <w:ilvl w:val="0"/>
              <w:numId w:val="8"/>
            </w:numPr>
            <w:tabs>
              <w:tab w:val="left" w:pos="860"/>
              <w:tab w:val="right" w:leader="dot" w:pos="10243"/>
            </w:tabs>
            <w:ind w:left="859" w:hanging="248"/>
          </w:pPr>
          <w:hyperlink w:anchor="_TOC_250004" w:history="1">
            <w:r w:rsidR="00835799">
              <w:t>PULIZIA</w:t>
            </w:r>
            <w:r w:rsidR="0064101A">
              <w:t xml:space="preserve"> E</w:t>
            </w:r>
            <w:r w:rsidR="00835799">
              <w:t xml:space="preserve"> IGIENIZZAZIONE</w:t>
            </w:r>
            <w:r w:rsidR="00835799">
              <w:tab/>
              <w:t>7</w:t>
            </w:r>
          </w:hyperlink>
        </w:p>
        <w:p w14:paraId="42A33FB9" w14:textId="77777777" w:rsidR="00352680" w:rsidRDefault="00167C1A">
          <w:pPr>
            <w:pStyle w:val="Sommario1"/>
            <w:numPr>
              <w:ilvl w:val="0"/>
              <w:numId w:val="8"/>
            </w:numPr>
            <w:tabs>
              <w:tab w:val="left" w:pos="858"/>
              <w:tab w:val="right" w:leader="dot" w:pos="10243"/>
            </w:tabs>
            <w:ind w:hanging="246"/>
          </w:pPr>
          <w:hyperlink w:anchor="_TOC_250003" w:history="1">
            <w:r w:rsidR="00835799">
              <w:t>INFORMAZIONE</w:t>
            </w:r>
            <w:r w:rsidR="00835799">
              <w:tab/>
              <w:t>7</w:t>
            </w:r>
          </w:hyperlink>
        </w:p>
        <w:p w14:paraId="0BD06E2F" w14:textId="77777777" w:rsidR="00352680" w:rsidRDefault="00167C1A">
          <w:pPr>
            <w:pStyle w:val="Sommario1"/>
            <w:numPr>
              <w:ilvl w:val="0"/>
              <w:numId w:val="8"/>
            </w:numPr>
            <w:tabs>
              <w:tab w:val="left" w:pos="858"/>
              <w:tab w:val="right" w:leader="dot" w:pos="10243"/>
            </w:tabs>
            <w:ind w:hanging="246"/>
          </w:pPr>
          <w:hyperlink w:anchor="_TOC_250002" w:history="1">
            <w:r w:rsidR="00835799">
              <w:t>GESTIONE DELLE EMERGENZE /</w:t>
            </w:r>
            <w:r w:rsidR="00835799">
              <w:rPr>
                <w:spacing w:val="-1"/>
              </w:rPr>
              <w:t xml:space="preserve"> </w:t>
            </w:r>
            <w:r w:rsidR="00835799">
              <w:t>URGENZE SANITARIE</w:t>
            </w:r>
            <w:r w:rsidR="00835799">
              <w:tab/>
              <w:t>7</w:t>
            </w:r>
          </w:hyperlink>
        </w:p>
        <w:p w14:paraId="561FA99C" w14:textId="1836E8C7" w:rsidR="00352680" w:rsidRDefault="00167C1A">
          <w:pPr>
            <w:pStyle w:val="Sommario1"/>
            <w:numPr>
              <w:ilvl w:val="0"/>
              <w:numId w:val="8"/>
            </w:numPr>
            <w:tabs>
              <w:tab w:val="left" w:pos="858"/>
              <w:tab w:val="right" w:leader="dot" w:pos="10243"/>
            </w:tabs>
            <w:ind w:hanging="246"/>
          </w:pPr>
          <w:hyperlink w:anchor="_TOC_250001" w:history="1">
            <w:r w:rsidR="00835799">
              <w:t>ISTITUZIONE</w:t>
            </w:r>
            <w:r w:rsidR="00835799">
              <w:rPr>
                <w:spacing w:val="-1"/>
              </w:rPr>
              <w:t xml:space="preserve"> </w:t>
            </w:r>
            <w:r w:rsidR="00835799">
              <w:t xml:space="preserve">DEL </w:t>
            </w:r>
            <w:r w:rsidR="00747219">
              <w:t>RESPONSABILE COVID-19</w:t>
            </w:r>
            <w:r w:rsidR="00835799">
              <w:tab/>
              <w:t>8</w:t>
            </w:r>
          </w:hyperlink>
        </w:p>
        <w:p w14:paraId="17BAA9C7" w14:textId="77777777" w:rsidR="00352680" w:rsidRDefault="00167C1A">
          <w:pPr>
            <w:pStyle w:val="Sommario1"/>
            <w:numPr>
              <w:ilvl w:val="0"/>
              <w:numId w:val="8"/>
            </w:numPr>
            <w:tabs>
              <w:tab w:val="left" w:pos="858"/>
              <w:tab w:val="right" w:leader="dot" w:pos="10243"/>
            </w:tabs>
            <w:spacing w:before="225"/>
            <w:ind w:hanging="246"/>
          </w:pPr>
          <w:hyperlink w:anchor="_TOC_250000" w:history="1">
            <w:r w:rsidR="00835799">
              <w:t>TUTELA</w:t>
            </w:r>
            <w:r w:rsidR="00835799">
              <w:rPr>
                <w:spacing w:val="-2"/>
              </w:rPr>
              <w:t xml:space="preserve"> </w:t>
            </w:r>
            <w:r w:rsidR="00835799">
              <w:t>DELLA PRIVACY</w:t>
            </w:r>
            <w:r w:rsidR="00835799">
              <w:tab/>
              <w:t>8</w:t>
            </w:r>
          </w:hyperlink>
        </w:p>
      </w:sdtContent>
    </w:sdt>
    <w:p w14:paraId="6F10048B" w14:textId="77777777" w:rsidR="00352680" w:rsidRDefault="00352680">
      <w:pPr>
        <w:sectPr w:rsidR="00352680">
          <w:pgSz w:w="11910" w:h="16840"/>
          <w:pgMar w:top="1580" w:right="520" w:bottom="280" w:left="520" w:header="720" w:footer="720" w:gutter="0"/>
          <w:cols w:space="720"/>
        </w:sectPr>
      </w:pPr>
    </w:p>
    <w:p w14:paraId="548B2CC0" w14:textId="77777777" w:rsidR="00352680" w:rsidRDefault="00835799">
      <w:pPr>
        <w:pStyle w:val="Titolo1"/>
        <w:numPr>
          <w:ilvl w:val="0"/>
          <w:numId w:val="7"/>
        </w:numPr>
        <w:tabs>
          <w:tab w:val="left" w:pos="882"/>
        </w:tabs>
        <w:spacing w:before="65"/>
        <w:ind w:hanging="270"/>
        <w:jc w:val="left"/>
        <w:rPr>
          <w:color w:val="FF0000"/>
        </w:rPr>
      </w:pPr>
      <w:bookmarkStart w:id="0" w:name="_TOC_250013"/>
      <w:bookmarkEnd w:id="0"/>
      <w:r>
        <w:rPr>
          <w:color w:val="FF0000"/>
        </w:rPr>
        <w:lastRenderedPageBreak/>
        <w:t>INTRODUZIONE</w:t>
      </w:r>
    </w:p>
    <w:p w14:paraId="7A409D16" w14:textId="77777777" w:rsidR="00352680" w:rsidRDefault="00835799" w:rsidP="00835799">
      <w:pPr>
        <w:pStyle w:val="Corpotesto"/>
        <w:spacing w:before="139" w:line="360" w:lineRule="auto"/>
        <w:ind w:right="445"/>
        <w:jc w:val="both"/>
      </w:pPr>
      <w:r>
        <w:t>Visto il perdurare dell’emergenza Covid-19, la Parrocchia ha deciso di adottare il presente documento al fine di raggiungere i seguenti obiettivi:</w:t>
      </w:r>
    </w:p>
    <w:p w14:paraId="1BD73EF1" w14:textId="77777777" w:rsidR="00352680" w:rsidRDefault="00835799">
      <w:pPr>
        <w:pStyle w:val="Paragrafoelenco"/>
        <w:numPr>
          <w:ilvl w:val="0"/>
          <w:numId w:val="7"/>
        </w:numPr>
        <w:tabs>
          <w:tab w:val="left" w:pos="1334"/>
        </w:tabs>
        <w:ind w:left="1333" w:hanging="361"/>
        <w:jc w:val="left"/>
      </w:pPr>
      <w:r>
        <w:t>prevenire il rischio di contagio tra volontari e destinatari dei servizi offerti</w:t>
      </w:r>
      <w:r>
        <w:rPr>
          <w:spacing w:val="-18"/>
        </w:rPr>
        <w:t xml:space="preserve"> </w:t>
      </w:r>
      <w:r>
        <w:t>dall’oratorio;</w:t>
      </w:r>
    </w:p>
    <w:p w14:paraId="2B967766" w14:textId="77777777" w:rsidR="00352680" w:rsidRDefault="00835799">
      <w:pPr>
        <w:pStyle w:val="Paragrafoelenco"/>
        <w:numPr>
          <w:ilvl w:val="0"/>
          <w:numId w:val="7"/>
        </w:numPr>
        <w:tabs>
          <w:tab w:val="left" w:pos="1334"/>
        </w:tabs>
        <w:spacing w:before="126"/>
        <w:ind w:left="1333" w:hanging="361"/>
        <w:jc w:val="left"/>
      </w:pPr>
      <w:r>
        <w:t>svolgere l’attività oratoriana nel migliore dei</w:t>
      </w:r>
      <w:r>
        <w:rPr>
          <w:spacing w:val="-1"/>
        </w:rPr>
        <w:t xml:space="preserve"> </w:t>
      </w:r>
      <w:r>
        <w:t>modi;</w:t>
      </w:r>
    </w:p>
    <w:p w14:paraId="466F4159" w14:textId="77777777" w:rsidR="00352680" w:rsidRDefault="00835799">
      <w:pPr>
        <w:pStyle w:val="Paragrafoelenco"/>
        <w:numPr>
          <w:ilvl w:val="0"/>
          <w:numId w:val="7"/>
        </w:numPr>
        <w:tabs>
          <w:tab w:val="left" w:pos="1334"/>
        </w:tabs>
        <w:spacing w:before="126"/>
        <w:ind w:left="1333" w:hanging="361"/>
        <w:jc w:val="left"/>
      </w:pPr>
      <w:r>
        <w:t>garantire una degna partecipazione agli incontri</w:t>
      </w:r>
      <w:r>
        <w:rPr>
          <w:spacing w:val="-7"/>
        </w:rPr>
        <w:t xml:space="preserve"> </w:t>
      </w:r>
      <w:r>
        <w:t>organizzati.</w:t>
      </w:r>
    </w:p>
    <w:p w14:paraId="352ABD23" w14:textId="77777777" w:rsidR="00352680" w:rsidRDefault="00352680">
      <w:pPr>
        <w:pStyle w:val="Corpotesto"/>
        <w:ind w:left="0"/>
        <w:rPr>
          <w:sz w:val="24"/>
        </w:rPr>
      </w:pPr>
    </w:p>
    <w:p w14:paraId="43A6BE55" w14:textId="77777777" w:rsidR="00352680" w:rsidRDefault="00352680">
      <w:pPr>
        <w:pStyle w:val="Corpotesto"/>
        <w:ind w:left="0"/>
        <w:rPr>
          <w:sz w:val="20"/>
        </w:rPr>
      </w:pPr>
    </w:p>
    <w:p w14:paraId="6EE09BD1" w14:textId="77777777" w:rsidR="00352680" w:rsidRDefault="00835799">
      <w:pPr>
        <w:pStyle w:val="Titolo1"/>
        <w:numPr>
          <w:ilvl w:val="0"/>
          <w:numId w:val="6"/>
        </w:numPr>
        <w:tabs>
          <w:tab w:val="left" w:pos="882"/>
        </w:tabs>
        <w:ind w:hanging="270"/>
      </w:pPr>
      <w:bookmarkStart w:id="1" w:name="_TOC_250012"/>
      <w:bookmarkEnd w:id="1"/>
      <w:r>
        <w:rPr>
          <w:color w:val="FF0000"/>
        </w:rPr>
        <w:t>STRUTTURA</w:t>
      </w:r>
    </w:p>
    <w:p w14:paraId="39C69211" w14:textId="77777777" w:rsidR="00352680" w:rsidRDefault="00835799">
      <w:pPr>
        <w:pStyle w:val="Corpotesto"/>
        <w:spacing w:before="139" w:line="360" w:lineRule="auto"/>
        <w:ind w:right="607"/>
        <w:jc w:val="both"/>
      </w:pPr>
      <w:r>
        <w:t>I protocolli che vengono assunti dall’oratorio per la gestione del rischio da contagio da CoVid-19 sono i seguenti:</w:t>
      </w:r>
    </w:p>
    <w:p w14:paraId="11DE7ACF" w14:textId="19A93173" w:rsidR="00352680" w:rsidRDefault="00835799" w:rsidP="00124DD1">
      <w:pPr>
        <w:pStyle w:val="Paragrafoelenco"/>
        <w:numPr>
          <w:ilvl w:val="1"/>
          <w:numId w:val="6"/>
        </w:numPr>
        <w:tabs>
          <w:tab w:val="left" w:pos="1962"/>
        </w:tabs>
        <w:spacing w:line="360" w:lineRule="auto"/>
        <w:ind w:right="612" w:firstLine="0"/>
        <w:jc w:val="both"/>
      </w:pPr>
      <w:r>
        <w:rPr>
          <w:b/>
          <w:color w:val="FF0000"/>
        </w:rPr>
        <w:t>Protocollo</w:t>
      </w:r>
      <w:r>
        <w:rPr>
          <w:b/>
          <w:color w:val="FF0000"/>
          <w:spacing w:val="-20"/>
        </w:rPr>
        <w:t xml:space="preserve"> </w:t>
      </w:r>
      <w:r>
        <w:rPr>
          <w:b/>
          <w:color w:val="FF0000"/>
        </w:rPr>
        <w:t>Generale</w:t>
      </w:r>
      <w:r w:rsidR="0064101A">
        <w:rPr>
          <w:b/>
          <w:color w:val="FF0000"/>
        </w:rPr>
        <w:t xml:space="preserve"> Oratorio</w:t>
      </w:r>
      <w:r>
        <w:t>:</w:t>
      </w:r>
      <w:r>
        <w:rPr>
          <w:spacing w:val="-16"/>
        </w:rPr>
        <w:t xml:space="preserve"> </w:t>
      </w:r>
      <w:r>
        <w:t>è</w:t>
      </w:r>
      <w:r>
        <w:rPr>
          <w:spacing w:val="-17"/>
        </w:rPr>
        <w:t xml:space="preserve"> </w:t>
      </w:r>
      <w:r>
        <w:t>il</w:t>
      </w:r>
      <w:r>
        <w:rPr>
          <w:spacing w:val="-14"/>
        </w:rPr>
        <w:t xml:space="preserve"> </w:t>
      </w:r>
      <w:r>
        <w:t>documento</w:t>
      </w:r>
      <w:r>
        <w:rPr>
          <w:spacing w:val="-17"/>
        </w:rPr>
        <w:t xml:space="preserve"> </w:t>
      </w:r>
      <w:r>
        <w:t>in</w:t>
      </w:r>
      <w:r>
        <w:rPr>
          <w:spacing w:val="-17"/>
        </w:rPr>
        <w:t xml:space="preserve"> </w:t>
      </w:r>
      <w:r>
        <w:t>cui</w:t>
      </w:r>
      <w:r>
        <w:rPr>
          <w:spacing w:val="-18"/>
        </w:rPr>
        <w:t xml:space="preserve"> </w:t>
      </w:r>
      <w:r>
        <w:t>si</w:t>
      </w:r>
      <w:r>
        <w:rPr>
          <w:spacing w:val="-17"/>
        </w:rPr>
        <w:t xml:space="preserve"> </w:t>
      </w:r>
      <w:r>
        <w:t>presenta</w:t>
      </w:r>
      <w:r>
        <w:rPr>
          <w:spacing w:val="-17"/>
        </w:rPr>
        <w:t xml:space="preserve"> </w:t>
      </w:r>
      <w:r>
        <w:t>l’agente</w:t>
      </w:r>
      <w:r>
        <w:rPr>
          <w:spacing w:val="-17"/>
        </w:rPr>
        <w:t xml:space="preserve"> </w:t>
      </w:r>
      <w:r>
        <w:t>biologico</w:t>
      </w:r>
      <w:r>
        <w:rPr>
          <w:spacing w:val="-15"/>
        </w:rPr>
        <w:t xml:space="preserve"> </w:t>
      </w:r>
      <w:r>
        <w:t>e</w:t>
      </w:r>
      <w:r>
        <w:rPr>
          <w:spacing w:val="-16"/>
        </w:rPr>
        <w:t xml:space="preserve"> </w:t>
      </w:r>
      <w:r>
        <w:t>le</w:t>
      </w:r>
      <w:r>
        <w:rPr>
          <w:spacing w:val="-17"/>
        </w:rPr>
        <w:t xml:space="preserve"> </w:t>
      </w:r>
      <w:r>
        <w:t>principali regole da seguire per la gestione degli spazi e riporta le indicazioni che si applicano trasversalmente a tutti gli ambiti e a tutti gli ambienti</w:t>
      </w:r>
      <w:r>
        <w:rPr>
          <w:spacing w:val="-15"/>
        </w:rPr>
        <w:t xml:space="preserve"> </w:t>
      </w:r>
      <w:r>
        <w:t>dell’oratorio.</w:t>
      </w:r>
    </w:p>
    <w:p w14:paraId="1F1A0881" w14:textId="72D85E83" w:rsidR="00352680" w:rsidRDefault="00835799" w:rsidP="00124DD1">
      <w:pPr>
        <w:pStyle w:val="Paragrafoelenco"/>
        <w:numPr>
          <w:ilvl w:val="1"/>
          <w:numId w:val="6"/>
        </w:numPr>
        <w:tabs>
          <w:tab w:val="left" w:pos="2029"/>
        </w:tabs>
        <w:spacing w:before="124" w:line="364" w:lineRule="auto"/>
        <w:ind w:right="611" w:firstLine="0"/>
        <w:jc w:val="both"/>
      </w:pPr>
      <w:r>
        <w:rPr>
          <w:b/>
          <w:color w:val="FF0000"/>
        </w:rPr>
        <w:t>Protocollo</w:t>
      </w:r>
      <w:r>
        <w:rPr>
          <w:b/>
          <w:color w:val="FF0000"/>
          <w:spacing w:val="-6"/>
        </w:rPr>
        <w:t xml:space="preserve"> </w:t>
      </w:r>
      <w:r w:rsidR="00AA6D20">
        <w:rPr>
          <w:b/>
          <w:color w:val="FF0000"/>
        </w:rPr>
        <w:t>Cortile</w:t>
      </w:r>
      <w:r>
        <w:t>:</w:t>
      </w:r>
      <w:r>
        <w:rPr>
          <w:spacing w:val="-5"/>
        </w:rPr>
        <w:t xml:space="preserve"> </w:t>
      </w:r>
      <w:r>
        <w:t>è</w:t>
      </w:r>
      <w:r>
        <w:rPr>
          <w:spacing w:val="-8"/>
        </w:rPr>
        <w:t xml:space="preserve"> </w:t>
      </w:r>
      <w:r>
        <w:t>il</w:t>
      </w:r>
      <w:r>
        <w:rPr>
          <w:spacing w:val="-7"/>
        </w:rPr>
        <w:t xml:space="preserve"> </w:t>
      </w:r>
      <w:r>
        <w:t>documento</w:t>
      </w:r>
      <w:r>
        <w:rPr>
          <w:spacing w:val="-8"/>
        </w:rPr>
        <w:t xml:space="preserve"> </w:t>
      </w:r>
      <w:r>
        <w:t>in</w:t>
      </w:r>
      <w:r>
        <w:rPr>
          <w:spacing w:val="-6"/>
        </w:rPr>
        <w:t xml:space="preserve"> </w:t>
      </w:r>
      <w:r>
        <w:t>cui</w:t>
      </w:r>
      <w:r>
        <w:rPr>
          <w:spacing w:val="-6"/>
        </w:rPr>
        <w:t xml:space="preserve"> </w:t>
      </w:r>
      <w:r>
        <w:t>vengono</w:t>
      </w:r>
      <w:r>
        <w:rPr>
          <w:spacing w:val="-9"/>
        </w:rPr>
        <w:t xml:space="preserve"> </w:t>
      </w:r>
      <w:r>
        <w:t>specificate</w:t>
      </w:r>
      <w:r>
        <w:rPr>
          <w:spacing w:val="-6"/>
        </w:rPr>
        <w:t xml:space="preserve"> </w:t>
      </w:r>
      <w:r>
        <w:t>le</w:t>
      </w:r>
      <w:r>
        <w:rPr>
          <w:spacing w:val="-5"/>
        </w:rPr>
        <w:t xml:space="preserve"> </w:t>
      </w:r>
      <w:r>
        <w:t>norme</w:t>
      </w:r>
      <w:r>
        <w:rPr>
          <w:spacing w:val="-9"/>
        </w:rPr>
        <w:t xml:space="preserve"> </w:t>
      </w:r>
      <w:r>
        <w:t>da</w:t>
      </w:r>
      <w:r>
        <w:rPr>
          <w:spacing w:val="-6"/>
        </w:rPr>
        <w:t xml:space="preserve"> </w:t>
      </w:r>
      <w:r>
        <w:t>seguire</w:t>
      </w:r>
      <w:r>
        <w:rPr>
          <w:spacing w:val="-9"/>
        </w:rPr>
        <w:t xml:space="preserve"> </w:t>
      </w:r>
      <w:r>
        <w:t xml:space="preserve">per la gestione </w:t>
      </w:r>
      <w:r w:rsidR="00124DD1">
        <w:t xml:space="preserve">del Cortile e dei giochi </w:t>
      </w:r>
      <w:r>
        <w:t>dell’oratorio.</w:t>
      </w:r>
    </w:p>
    <w:p w14:paraId="44C50445" w14:textId="77777777" w:rsidR="00352680" w:rsidRDefault="00835799" w:rsidP="00124DD1">
      <w:pPr>
        <w:pStyle w:val="Paragrafoelenco"/>
        <w:numPr>
          <w:ilvl w:val="1"/>
          <w:numId w:val="6"/>
        </w:numPr>
        <w:tabs>
          <w:tab w:val="left" w:pos="2029"/>
        </w:tabs>
        <w:spacing w:line="245" w:lineRule="exact"/>
        <w:ind w:left="2029" w:hanging="423"/>
        <w:jc w:val="both"/>
      </w:pPr>
      <w:r>
        <w:rPr>
          <w:b/>
          <w:color w:val="FF0000"/>
        </w:rPr>
        <w:t>Protocollo</w:t>
      </w:r>
      <w:r>
        <w:rPr>
          <w:b/>
          <w:color w:val="FF0000"/>
          <w:spacing w:val="52"/>
        </w:rPr>
        <w:t xml:space="preserve"> </w:t>
      </w:r>
      <w:r>
        <w:rPr>
          <w:b/>
          <w:color w:val="FF0000"/>
        </w:rPr>
        <w:t>Bar</w:t>
      </w:r>
      <w:r>
        <w:t>:</w:t>
      </w:r>
      <w:r>
        <w:rPr>
          <w:spacing w:val="51"/>
        </w:rPr>
        <w:t xml:space="preserve"> </w:t>
      </w:r>
      <w:r>
        <w:t>è</w:t>
      </w:r>
      <w:r>
        <w:rPr>
          <w:spacing w:val="49"/>
        </w:rPr>
        <w:t xml:space="preserve"> </w:t>
      </w:r>
      <w:r>
        <w:t>il</w:t>
      </w:r>
      <w:r>
        <w:rPr>
          <w:spacing w:val="51"/>
        </w:rPr>
        <w:t xml:space="preserve"> </w:t>
      </w:r>
      <w:r>
        <w:t>documento</w:t>
      </w:r>
      <w:r>
        <w:rPr>
          <w:spacing w:val="49"/>
        </w:rPr>
        <w:t xml:space="preserve"> </w:t>
      </w:r>
      <w:r>
        <w:t>nel</w:t>
      </w:r>
      <w:r>
        <w:rPr>
          <w:spacing w:val="49"/>
        </w:rPr>
        <w:t xml:space="preserve"> </w:t>
      </w:r>
      <w:r>
        <w:t>quale</w:t>
      </w:r>
      <w:r>
        <w:rPr>
          <w:spacing w:val="52"/>
        </w:rPr>
        <w:t xml:space="preserve"> </w:t>
      </w:r>
      <w:r>
        <w:t>si</w:t>
      </w:r>
      <w:r>
        <w:rPr>
          <w:spacing w:val="50"/>
        </w:rPr>
        <w:t xml:space="preserve"> </w:t>
      </w:r>
      <w:r>
        <w:t>specificano</w:t>
      </w:r>
      <w:r>
        <w:rPr>
          <w:spacing w:val="49"/>
        </w:rPr>
        <w:t xml:space="preserve"> </w:t>
      </w:r>
      <w:r>
        <w:t>le</w:t>
      </w:r>
      <w:r>
        <w:rPr>
          <w:spacing w:val="49"/>
        </w:rPr>
        <w:t xml:space="preserve"> </w:t>
      </w:r>
      <w:r>
        <w:t>regole</w:t>
      </w:r>
      <w:r>
        <w:rPr>
          <w:spacing w:val="52"/>
        </w:rPr>
        <w:t xml:space="preserve"> </w:t>
      </w:r>
      <w:r>
        <w:t>da</w:t>
      </w:r>
      <w:r>
        <w:rPr>
          <w:spacing w:val="49"/>
        </w:rPr>
        <w:t xml:space="preserve"> </w:t>
      </w:r>
      <w:r>
        <w:t>rispettare</w:t>
      </w:r>
    </w:p>
    <w:p w14:paraId="5541A8E0" w14:textId="77777777" w:rsidR="00352680" w:rsidRDefault="00835799" w:rsidP="00124DD1">
      <w:pPr>
        <w:pStyle w:val="Corpotesto"/>
        <w:spacing w:before="129"/>
        <w:ind w:left="1606"/>
        <w:jc w:val="both"/>
      </w:pPr>
      <w:r>
        <w:t>all’interno del bar dell’oratorio.</w:t>
      </w:r>
    </w:p>
    <w:p w14:paraId="52F88319" w14:textId="5F28BA0B" w:rsidR="00352680" w:rsidRDefault="0064101A" w:rsidP="00124DD1">
      <w:pPr>
        <w:pStyle w:val="Paragrafoelenco"/>
        <w:numPr>
          <w:ilvl w:val="1"/>
          <w:numId w:val="6"/>
        </w:numPr>
        <w:tabs>
          <w:tab w:val="left" w:pos="2029"/>
        </w:tabs>
        <w:spacing w:before="123" w:line="362" w:lineRule="auto"/>
        <w:ind w:right="616" w:firstLine="0"/>
        <w:jc w:val="both"/>
      </w:pPr>
      <w:r>
        <w:rPr>
          <w:b/>
          <w:color w:val="FF0000"/>
        </w:rPr>
        <w:t>Procedura</w:t>
      </w:r>
      <w:r w:rsidR="00AA6D20">
        <w:rPr>
          <w:b/>
          <w:color w:val="FF0000"/>
        </w:rPr>
        <w:t xml:space="preserve"> Pulizia</w:t>
      </w:r>
      <w:r w:rsidR="00835799">
        <w:t>: è il documento di riferimento per le procedure di pulizia e igienizzazione.</w:t>
      </w:r>
    </w:p>
    <w:p w14:paraId="22CA3B3D" w14:textId="77777777" w:rsidR="00352680" w:rsidRDefault="00352680">
      <w:pPr>
        <w:pStyle w:val="Corpotesto"/>
        <w:spacing w:before="9"/>
        <w:ind w:left="0"/>
        <w:rPr>
          <w:sz w:val="32"/>
        </w:rPr>
      </w:pPr>
    </w:p>
    <w:p w14:paraId="434F4EE1" w14:textId="77777777" w:rsidR="00352680" w:rsidRDefault="00835799">
      <w:pPr>
        <w:pStyle w:val="Titolo1"/>
        <w:numPr>
          <w:ilvl w:val="0"/>
          <w:numId w:val="6"/>
        </w:numPr>
        <w:tabs>
          <w:tab w:val="left" w:pos="882"/>
        </w:tabs>
        <w:ind w:hanging="270"/>
      </w:pPr>
      <w:bookmarkStart w:id="2" w:name="_TOC_250011"/>
      <w:r>
        <w:rPr>
          <w:color w:val="FF0000"/>
        </w:rPr>
        <w:t>DESCRIZIONE DELL’AGENTE</w:t>
      </w:r>
      <w:r>
        <w:rPr>
          <w:color w:val="FF0000"/>
          <w:spacing w:val="-4"/>
        </w:rPr>
        <w:t xml:space="preserve"> </w:t>
      </w:r>
      <w:bookmarkEnd w:id="2"/>
      <w:r>
        <w:rPr>
          <w:color w:val="FF0000"/>
        </w:rPr>
        <w:t>BIOLOGICO</w:t>
      </w:r>
    </w:p>
    <w:p w14:paraId="5491DEA9" w14:textId="77777777" w:rsidR="00352680" w:rsidRDefault="00835799">
      <w:pPr>
        <w:pStyle w:val="Corpotesto"/>
        <w:spacing w:before="139" w:line="360" w:lineRule="auto"/>
        <w:ind w:right="617"/>
        <w:jc w:val="both"/>
      </w:pPr>
      <w:r>
        <w:rPr>
          <w:noProof/>
        </w:rPr>
        <w:drawing>
          <wp:anchor distT="0" distB="0" distL="0" distR="0" simplePos="0" relativeHeight="487452672" behindDoc="1" locked="0" layoutInCell="1" allowOverlap="1" wp14:anchorId="08CBB64A" wp14:editId="0A1CD8C7">
            <wp:simplePos x="0" y="0"/>
            <wp:positionH relativeFrom="page">
              <wp:posOffset>5559009</wp:posOffset>
            </wp:positionH>
            <wp:positionV relativeFrom="paragraph">
              <wp:posOffset>375500</wp:posOffset>
            </wp:positionV>
            <wp:extent cx="1318162" cy="132324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1318162" cy="1323240"/>
                    </a:xfrm>
                    <a:prstGeom prst="rect">
                      <a:avLst/>
                    </a:prstGeom>
                  </pic:spPr>
                </pic:pic>
              </a:graphicData>
            </a:graphic>
          </wp:anchor>
        </w:drawing>
      </w:r>
      <w:r>
        <w:t>I coronavirus sono una vasta famiglia di virus noti per causare malattie che vanno dal comune raffreddore a malattie più gravi come la Sindrome respiratoria</w:t>
      </w:r>
      <w:r>
        <w:rPr>
          <w:spacing w:val="37"/>
        </w:rPr>
        <w:t xml:space="preserve"> </w:t>
      </w:r>
      <w:r>
        <w:t>mediorientale</w:t>
      </w:r>
    </w:p>
    <w:p w14:paraId="7B17D9D3" w14:textId="77777777" w:rsidR="00352680" w:rsidRDefault="00835799">
      <w:pPr>
        <w:pStyle w:val="Corpotesto"/>
        <w:spacing w:line="360" w:lineRule="auto"/>
        <w:ind w:right="2838"/>
        <w:jc w:val="both"/>
      </w:pPr>
      <w:r>
        <w:t xml:space="preserve">(MERS, Middle East </w:t>
      </w:r>
      <w:proofErr w:type="spellStart"/>
      <w:r>
        <w:t>respiratory</w:t>
      </w:r>
      <w:proofErr w:type="spellEnd"/>
      <w:r>
        <w:t xml:space="preserve"> </w:t>
      </w:r>
      <w:proofErr w:type="spellStart"/>
      <w:r>
        <w:t>syndrome</w:t>
      </w:r>
      <w:proofErr w:type="spellEnd"/>
      <w:r>
        <w:t xml:space="preserve">) e la Sindrome respiratoria acuta grave (SARS, Severe acute </w:t>
      </w:r>
      <w:proofErr w:type="spellStart"/>
      <w:r>
        <w:t>respiratory</w:t>
      </w:r>
      <w:proofErr w:type="spellEnd"/>
      <w:r>
        <w:t xml:space="preserve"> </w:t>
      </w:r>
      <w:proofErr w:type="spellStart"/>
      <w:r>
        <w:t>syndrome</w:t>
      </w:r>
      <w:proofErr w:type="spellEnd"/>
      <w:r>
        <w:t>). Sono virus RNA a filamento</w:t>
      </w:r>
      <w:r>
        <w:rPr>
          <w:spacing w:val="-18"/>
        </w:rPr>
        <w:t xml:space="preserve"> </w:t>
      </w:r>
      <w:r>
        <w:t>positivo,</w:t>
      </w:r>
      <w:r>
        <w:rPr>
          <w:spacing w:val="-14"/>
        </w:rPr>
        <w:t xml:space="preserve"> </w:t>
      </w:r>
      <w:r>
        <w:t>con</w:t>
      </w:r>
      <w:r>
        <w:rPr>
          <w:spacing w:val="-17"/>
        </w:rPr>
        <w:t xml:space="preserve"> </w:t>
      </w:r>
      <w:r>
        <w:t>aspetto</w:t>
      </w:r>
      <w:r>
        <w:rPr>
          <w:spacing w:val="-18"/>
        </w:rPr>
        <w:t xml:space="preserve"> </w:t>
      </w:r>
      <w:r>
        <w:t>simile</w:t>
      </w:r>
      <w:r>
        <w:rPr>
          <w:spacing w:val="-15"/>
        </w:rPr>
        <w:t xml:space="preserve"> </w:t>
      </w:r>
      <w:r>
        <w:t>a</w:t>
      </w:r>
      <w:r>
        <w:rPr>
          <w:spacing w:val="-17"/>
        </w:rPr>
        <w:t xml:space="preserve"> </w:t>
      </w:r>
      <w:r>
        <w:t>una</w:t>
      </w:r>
      <w:r>
        <w:rPr>
          <w:spacing w:val="-15"/>
        </w:rPr>
        <w:t xml:space="preserve"> </w:t>
      </w:r>
      <w:r>
        <w:t>corona</w:t>
      </w:r>
      <w:r>
        <w:rPr>
          <w:spacing w:val="-18"/>
        </w:rPr>
        <w:t xml:space="preserve"> </w:t>
      </w:r>
      <w:r>
        <w:t>al</w:t>
      </w:r>
      <w:r>
        <w:rPr>
          <w:spacing w:val="-16"/>
        </w:rPr>
        <w:t xml:space="preserve"> </w:t>
      </w:r>
      <w:r>
        <w:t>microscopio</w:t>
      </w:r>
      <w:r>
        <w:rPr>
          <w:spacing w:val="-15"/>
        </w:rPr>
        <w:t xml:space="preserve"> </w:t>
      </w:r>
      <w:r>
        <w:t xml:space="preserve">elettronico. La sottofamiglia </w:t>
      </w:r>
      <w:proofErr w:type="spellStart"/>
      <w:r>
        <w:t>Orthocoronavirinae</w:t>
      </w:r>
      <w:proofErr w:type="spellEnd"/>
      <w:r>
        <w:t xml:space="preserve"> della famiglia </w:t>
      </w:r>
      <w:proofErr w:type="spellStart"/>
      <w:r>
        <w:t>Coronaviridae</w:t>
      </w:r>
      <w:proofErr w:type="spellEnd"/>
      <w:r>
        <w:t xml:space="preserve"> è classificata</w:t>
      </w:r>
      <w:r>
        <w:rPr>
          <w:spacing w:val="28"/>
        </w:rPr>
        <w:t xml:space="preserve"> </w:t>
      </w:r>
      <w:r>
        <w:t>in</w:t>
      </w:r>
      <w:r>
        <w:rPr>
          <w:spacing w:val="27"/>
        </w:rPr>
        <w:t xml:space="preserve"> </w:t>
      </w:r>
      <w:r>
        <w:t>quattro</w:t>
      </w:r>
      <w:r>
        <w:rPr>
          <w:spacing w:val="24"/>
        </w:rPr>
        <w:t xml:space="preserve"> </w:t>
      </w:r>
      <w:r>
        <w:t>generi</w:t>
      </w:r>
      <w:r>
        <w:rPr>
          <w:spacing w:val="29"/>
        </w:rPr>
        <w:t xml:space="preserve"> </w:t>
      </w:r>
      <w:r>
        <w:t>di</w:t>
      </w:r>
      <w:r>
        <w:rPr>
          <w:spacing w:val="28"/>
        </w:rPr>
        <w:t xml:space="preserve"> </w:t>
      </w:r>
      <w:r>
        <w:t>coronavirus</w:t>
      </w:r>
      <w:r>
        <w:rPr>
          <w:spacing w:val="28"/>
        </w:rPr>
        <w:t xml:space="preserve"> </w:t>
      </w:r>
      <w:r>
        <w:t>(</w:t>
      </w:r>
      <w:proofErr w:type="spellStart"/>
      <w:r>
        <w:t>CoV</w:t>
      </w:r>
      <w:proofErr w:type="spellEnd"/>
      <w:r>
        <w:t>):</w:t>
      </w:r>
      <w:r>
        <w:rPr>
          <w:spacing w:val="31"/>
        </w:rPr>
        <w:t xml:space="preserve"> </w:t>
      </w:r>
      <w:r>
        <w:t>Alpha-,</w:t>
      </w:r>
      <w:r>
        <w:rPr>
          <w:spacing w:val="31"/>
        </w:rPr>
        <w:t xml:space="preserve"> </w:t>
      </w:r>
      <w:r>
        <w:t>Beta-,</w:t>
      </w:r>
      <w:r>
        <w:rPr>
          <w:spacing w:val="28"/>
        </w:rPr>
        <w:t xml:space="preserve"> </w:t>
      </w:r>
      <w:r>
        <w:t>Delta-</w:t>
      </w:r>
      <w:r>
        <w:rPr>
          <w:spacing w:val="28"/>
        </w:rPr>
        <w:t xml:space="preserve"> </w:t>
      </w:r>
      <w:r>
        <w:t>e</w:t>
      </w:r>
    </w:p>
    <w:p w14:paraId="5D0C6B16" w14:textId="77777777" w:rsidR="00352680" w:rsidRDefault="00835799">
      <w:pPr>
        <w:pStyle w:val="Corpotesto"/>
        <w:spacing w:line="360" w:lineRule="auto"/>
        <w:ind w:right="615"/>
        <w:jc w:val="both"/>
      </w:pPr>
      <w:r>
        <w:t xml:space="preserve">Gamma-coronavirus. Il genere del </w:t>
      </w:r>
      <w:proofErr w:type="spellStart"/>
      <w:r>
        <w:t>betacoronavirus</w:t>
      </w:r>
      <w:proofErr w:type="spellEnd"/>
      <w:r>
        <w:t xml:space="preserve"> è ulteriormente separato in cinque sottogeneri (tra i quali il </w:t>
      </w:r>
      <w:proofErr w:type="spellStart"/>
      <w:r>
        <w:t>Sarbecovirus</w:t>
      </w:r>
      <w:proofErr w:type="spellEnd"/>
      <w:r>
        <w:t>).</w:t>
      </w:r>
    </w:p>
    <w:p w14:paraId="40751983" w14:textId="77777777" w:rsidR="00352680" w:rsidRDefault="00352680">
      <w:pPr>
        <w:pStyle w:val="Corpotesto"/>
        <w:ind w:left="0"/>
        <w:rPr>
          <w:sz w:val="33"/>
        </w:rPr>
      </w:pPr>
    </w:p>
    <w:p w14:paraId="67608D5B" w14:textId="77777777" w:rsidR="00352680" w:rsidRDefault="00835799">
      <w:pPr>
        <w:pStyle w:val="Corpotesto"/>
        <w:spacing w:line="360" w:lineRule="auto"/>
        <w:ind w:right="615"/>
        <w:jc w:val="both"/>
      </w:pPr>
      <w:r>
        <w:t>I Coronavirus sono stati identificati a metà degli anni '60 e sono noti per infettare l'uomo e alcuni animali (inclusi uccelli e mammiferi). Le cellule bersaglio primarie sono quelle epiteliali del tratto respiratorio e gastrointestinale.</w:t>
      </w:r>
    </w:p>
    <w:p w14:paraId="7E1BC2EF" w14:textId="77777777" w:rsidR="00352680" w:rsidRDefault="00352680">
      <w:pPr>
        <w:pStyle w:val="Corpotesto"/>
        <w:spacing w:before="10"/>
        <w:ind w:left="0"/>
        <w:rPr>
          <w:sz w:val="32"/>
        </w:rPr>
      </w:pPr>
    </w:p>
    <w:p w14:paraId="0A1233BA" w14:textId="77777777" w:rsidR="00352680" w:rsidRDefault="00835799">
      <w:pPr>
        <w:pStyle w:val="Corpotesto"/>
        <w:jc w:val="both"/>
      </w:pPr>
      <w:r>
        <w:t>Ad oggi, sette coronavirus hanno dimostrato di essere in grado di infettare l'uomo:</w:t>
      </w:r>
    </w:p>
    <w:p w14:paraId="7757256F" w14:textId="77777777" w:rsidR="00352680" w:rsidRDefault="00352680">
      <w:pPr>
        <w:jc w:val="both"/>
        <w:sectPr w:rsidR="00352680">
          <w:pgSz w:w="11910" w:h="16840"/>
          <w:pgMar w:top="1180" w:right="520" w:bottom="280" w:left="520" w:header="720" w:footer="720" w:gutter="0"/>
          <w:cols w:space="720"/>
        </w:sectPr>
      </w:pPr>
    </w:p>
    <w:p w14:paraId="6543FC5F" w14:textId="77777777" w:rsidR="00352680" w:rsidRDefault="00835799">
      <w:pPr>
        <w:pStyle w:val="Paragrafoelenco"/>
        <w:numPr>
          <w:ilvl w:val="0"/>
          <w:numId w:val="2"/>
        </w:numPr>
        <w:tabs>
          <w:tab w:val="left" w:pos="1590"/>
        </w:tabs>
        <w:spacing w:before="71" w:line="355" w:lineRule="auto"/>
        <w:ind w:right="609"/>
        <w:jc w:val="both"/>
      </w:pPr>
      <w:r>
        <w:lastRenderedPageBreak/>
        <w:t>coronavirus umani comuni: HCoV-OC43 e HCoV-HKU1 (</w:t>
      </w:r>
      <w:proofErr w:type="spellStart"/>
      <w:r>
        <w:t>Betacoronavirus</w:t>
      </w:r>
      <w:proofErr w:type="spellEnd"/>
      <w:r>
        <w:t>) e HCoV-229E e HCoV-NL63 (</w:t>
      </w:r>
      <w:proofErr w:type="spellStart"/>
      <w:r>
        <w:t>Alphacoronavirus</w:t>
      </w:r>
      <w:proofErr w:type="spellEnd"/>
      <w:r>
        <w:t>); essi possono causare raffreddori comuni ma anche gravi infezioni del tratto respiratorio</w:t>
      </w:r>
      <w:r>
        <w:rPr>
          <w:spacing w:val="-3"/>
        </w:rPr>
        <w:t xml:space="preserve"> </w:t>
      </w:r>
      <w:r>
        <w:t>inferiore;</w:t>
      </w:r>
    </w:p>
    <w:p w14:paraId="7C35BBD3" w14:textId="77777777" w:rsidR="00352680" w:rsidRDefault="00835799">
      <w:pPr>
        <w:pStyle w:val="Paragrafoelenco"/>
        <w:numPr>
          <w:ilvl w:val="0"/>
          <w:numId w:val="2"/>
        </w:numPr>
        <w:tabs>
          <w:tab w:val="left" w:pos="1590"/>
        </w:tabs>
        <w:spacing w:before="4" w:line="350" w:lineRule="auto"/>
        <w:ind w:right="610"/>
        <w:jc w:val="both"/>
      </w:pPr>
      <w:r>
        <w:t>altri coronavirus umani (</w:t>
      </w:r>
      <w:proofErr w:type="spellStart"/>
      <w:r>
        <w:t>Betacoronavirus</w:t>
      </w:r>
      <w:proofErr w:type="spellEnd"/>
      <w:r>
        <w:t>): SARS-</w:t>
      </w:r>
      <w:proofErr w:type="spellStart"/>
      <w:r>
        <w:t>CoV</w:t>
      </w:r>
      <w:proofErr w:type="spellEnd"/>
      <w:r>
        <w:t>, MERS-</w:t>
      </w:r>
      <w:proofErr w:type="spellStart"/>
      <w:r>
        <w:t>CoV</w:t>
      </w:r>
      <w:proofErr w:type="spellEnd"/>
      <w:r>
        <w:t xml:space="preserve"> e 2019-nCoV (ora denominato</w:t>
      </w:r>
      <w:r>
        <w:rPr>
          <w:spacing w:val="-1"/>
        </w:rPr>
        <w:t xml:space="preserve"> </w:t>
      </w:r>
      <w:r>
        <w:t>SARS-CoV-2).</w:t>
      </w:r>
    </w:p>
    <w:p w14:paraId="34737C66" w14:textId="77777777" w:rsidR="00352680" w:rsidRDefault="00352680">
      <w:pPr>
        <w:pStyle w:val="Corpotesto"/>
        <w:spacing w:before="10"/>
        <w:ind w:left="0"/>
        <w:rPr>
          <w:sz w:val="33"/>
        </w:rPr>
      </w:pPr>
    </w:p>
    <w:p w14:paraId="4D781A83" w14:textId="77777777" w:rsidR="00352680" w:rsidRDefault="00835799">
      <w:pPr>
        <w:pStyle w:val="Titolo2"/>
        <w:numPr>
          <w:ilvl w:val="1"/>
          <w:numId w:val="6"/>
        </w:numPr>
        <w:tabs>
          <w:tab w:val="left" w:pos="983"/>
        </w:tabs>
        <w:ind w:left="982" w:hanging="371"/>
        <w:jc w:val="both"/>
      </w:pPr>
      <w:bookmarkStart w:id="3" w:name="_TOC_250010"/>
      <w:r>
        <w:rPr>
          <w:color w:val="FF0000"/>
        </w:rPr>
        <w:t>Nuovo coronavirus</w:t>
      </w:r>
      <w:r>
        <w:rPr>
          <w:color w:val="FF0000"/>
          <w:spacing w:val="-3"/>
        </w:rPr>
        <w:t xml:space="preserve"> </w:t>
      </w:r>
      <w:bookmarkEnd w:id="3"/>
      <w:r>
        <w:rPr>
          <w:color w:val="FF0000"/>
        </w:rPr>
        <w:t>SARS-CoV-2</w:t>
      </w:r>
    </w:p>
    <w:p w14:paraId="139DFC0B" w14:textId="77777777" w:rsidR="00352680" w:rsidRDefault="00835799">
      <w:pPr>
        <w:pStyle w:val="Corpotesto"/>
        <w:spacing w:before="129" w:line="360" w:lineRule="auto"/>
        <w:ind w:right="607"/>
        <w:jc w:val="both"/>
      </w:pPr>
      <w:r>
        <w:t>Un</w:t>
      </w:r>
      <w:r>
        <w:rPr>
          <w:spacing w:val="-17"/>
        </w:rPr>
        <w:t xml:space="preserve"> </w:t>
      </w:r>
      <w:r>
        <w:t>nuovo</w:t>
      </w:r>
      <w:r>
        <w:rPr>
          <w:spacing w:val="-16"/>
        </w:rPr>
        <w:t xml:space="preserve"> </w:t>
      </w:r>
      <w:r>
        <w:t>coronavirus</w:t>
      </w:r>
      <w:r>
        <w:rPr>
          <w:spacing w:val="-16"/>
        </w:rPr>
        <w:t xml:space="preserve"> </w:t>
      </w:r>
      <w:r>
        <w:t>è</w:t>
      </w:r>
      <w:r>
        <w:rPr>
          <w:spacing w:val="-17"/>
        </w:rPr>
        <w:t xml:space="preserve"> </w:t>
      </w:r>
      <w:r>
        <w:t>un</w:t>
      </w:r>
      <w:r>
        <w:rPr>
          <w:spacing w:val="-16"/>
        </w:rPr>
        <w:t xml:space="preserve"> </w:t>
      </w:r>
      <w:r>
        <w:t>nuovo</w:t>
      </w:r>
      <w:r>
        <w:rPr>
          <w:spacing w:val="-16"/>
        </w:rPr>
        <w:t xml:space="preserve"> </w:t>
      </w:r>
      <w:r>
        <w:t>ceppo</w:t>
      </w:r>
      <w:r>
        <w:rPr>
          <w:spacing w:val="-17"/>
        </w:rPr>
        <w:t xml:space="preserve"> </w:t>
      </w:r>
      <w:r>
        <w:t>di</w:t>
      </w:r>
      <w:r>
        <w:rPr>
          <w:spacing w:val="-17"/>
        </w:rPr>
        <w:t xml:space="preserve"> </w:t>
      </w:r>
      <w:r>
        <w:t>coronavirus</w:t>
      </w:r>
      <w:r>
        <w:rPr>
          <w:spacing w:val="-16"/>
        </w:rPr>
        <w:t xml:space="preserve"> </w:t>
      </w:r>
      <w:r>
        <w:t>che</w:t>
      </w:r>
      <w:r>
        <w:rPr>
          <w:spacing w:val="-17"/>
        </w:rPr>
        <w:t xml:space="preserve"> </w:t>
      </w:r>
      <w:r>
        <w:t>non</w:t>
      </w:r>
      <w:r>
        <w:rPr>
          <w:spacing w:val="-16"/>
        </w:rPr>
        <w:t xml:space="preserve"> </w:t>
      </w:r>
      <w:r>
        <w:t>è</w:t>
      </w:r>
      <w:r>
        <w:rPr>
          <w:spacing w:val="-16"/>
        </w:rPr>
        <w:t xml:space="preserve"> </w:t>
      </w:r>
      <w:r>
        <w:t>stato</w:t>
      </w:r>
      <w:r>
        <w:rPr>
          <w:spacing w:val="-19"/>
        </w:rPr>
        <w:t xml:space="preserve"> </w:t>
      </w:r>
      <w:r>
        <w:t>precedentemente</w:t>
      </w:r>
      <w:r>
        <w:rPr>
          <w:spacing w:val="-16"/>
        </w:rPr>
        <w:t xml:space="preserve"> </w:t>
      </w:r>
      <w:r>
        <w:t>identificato nell'uomo.</w:t>
      </w:r>
      <w:r>
        <w:rPr>
          <w:spacing w:val="-15"/>
        </w:rPr>
        <w:t xml:space="preserve"> </w:t>
      </w:r>
      <w:r>
        <w:t>In</w:t>
      </w:r>
      <w:r>
        <w:rPr>
          <w:spacing w:val="-13"/>
        </w:rPr>
        <w:t xml:space="preserve"> </w:t>
      </w:r>
      <w:r>
        <w:t>particolare</w:t>
      </w:r>
      <w:r>
        <w:rPr>
          <w:spacing w:val="-14"/>
        </w:rPr>
        <w:t xml:space="preserve"> </w:t>
      </w:r>
      <w:r>
        <w:t>quello</w:t>
      </w:r>
      <w:r>
        <w:rPr>
          <w:spacing w:val="-13"/>
        </w:rPr>
        <w:t xml:space="preserve"> </w:t>
      </w:r>
      <w:r>
        <w:t>denominato</w:t>
      </w:r>
      <w:r>
        <w:rPr>
          <w:spacing w:val="-15"/>
        </w:rPr>
        <w:t xml:space="preserve"> </w:t>
      </w:r>
      <w:r>
        <w:t>SARS-CoV-2</w:t>
      </w:r>
      <w:r>
        <w:rPr>
          <w:spacing w:val="-13"/>
        </w:rPr>
        <w:t xml:space="preserve"> </w:t>
      </w:r>
      <w:r>
        <w:t>(precedentemente</w:t>
      </w:r>
      <w:r>
        <w:rPr>
          <w:spacing w:val="-12"/>
        </w:rPr>
        <w:t xml:space="preserve"> </w:t>
      </w:r>
      <w:r>
        <w:t>2019-nCoV),</w:t>
      </w:r>
      <w:r>
        <w:rPr>
          <w:spacing w:val="-14"/>
        </w:rPr>
        <w:t xml:space="preserve"> </w:t>
      </w:r>
      <w:r>
        <w:t>non</w:t>
      </w:r>
      <w:r>
        <w:rPr>
          <w:spacing w:val="-12"/>
        </w:rPr>
        <w:t xml:space="preserve"> </w:t>
      </w:r>
      <w:r>
        <w:t>è</w:t>
      </w:r>
      <w:r>
        <w:rPr>
          <w:spacing w:val="-16"/>
        </w:rPr>
        <w:t xml:space="preserve"> </w:t>
      </w:r>
      <w:r>
        <w:t>mai stato identificato prima di essere segnalato a Wuhan, in Cina, a dicembre</w:t>
      </w:r>
      <w:r>
        <w:rPr>
          <w:spacing w:val="-24"/>
        </w:rPr>
        <w:t xml:space="preserve"> </w:t>
      </w:r>
      <w:r>
        <w:t>2019.</w:t>
      </w:r>
    </w:p>
    <w:p w14:paraId="2EDAED6A" w14:textId="77777777" w:rsidR="00352680" w:rsidRDefault="00835799">
      <w:pPr>
        <w:pStyle w:val="Corpotesto"/>
        <w:spacing w:line="360" w:lineRule="auto"/>
        <w:ind w:right="612"/>
        <w:jc w:val="both"/>
      </w:pPr>
      <w:r>
        <w:t xml:space="preserve">Nella prima metà del mese di febbraio l'International </w:t>
      </w:r>
      <w:proofErr w:type="spellStart"/>
      <w:r>
        <w:t>Committee</w:t>
      </w:r>
      <w:proofErr w:type="spellEnd"/>
      <w:r>
        <w:t xml:space="preserve"> on </w:t>
      </w:r>
      <w:proofErr w:type="spellStart"/>
      <w:r>
        <w:t>Taxonomy</w:t>
      </w:r>
      <w:proofErr w:type="spellEnd"/>
      <w:r>
        <w:t xml:space="preserve"> of </w:t>
      </w:r>
      <w:proofErr w:type="spellStart"/>
      <w:r>
        <w:t>Viruses</w:t>
      </w:r>
      <w:proofErr w:type="spellEnd"/>
      <w:r>
        <w:t xml:space="preserve"> (ICTV), che si occupa della designazione e della denominazione dei virus (ovvero specie, genere, famiglia, ecc.), ha assegnato al nuovo coronavirus il nome definitivo: "Sindrome respiratoria acuta grave coronavirus</w:t>
      </w:r>
      <w:r>
        <w:rPr>
          <w:spacing w:val="-5"/>
        </w:rPr>
        <w:t xml:space="preserve"> </w:t>
      </w:r>
      <w:r>
        <w:t>2"</w:t>
      </w:r>
      <w:r>
        <w:rPr>
          <w:spacing w:val="-6"/>
        </w:rPr>
        <w:t xml:space="preserve"> </w:t>
      </w:r>
      <w:r>
        <w:t>(SARS-CoV-2).</w:t>
      </w:r>
      <w:r>
        <w:rPr>
          <w:spacing w:val="-4"/>
        </w:rPr>
        <w:t xml:space="preserve"> </w:t>
      </w:r>
      <w:r>
        <w:t>A</w:t>
      </w:r>
      <w:r>
        <w:rPr>
          <w:spacing w:val="-4"/>
        </w:rPr>
        <w:t xml:space="preserve"> </w:t>
      </w:r>
      <w:r>
        <w:t>indicare</w:t>
      </w:r>
      <w:r>
        <w:rPr>
          <w:spacing w:val="-4"/>
        </w:rPr>
        <w:t xml:space="preserve"> </w:t>
      </w:r>
      <w:r>
        <w:t>il</w:t>
      </w:r>
      <w:r>
        <w:rPr>
          <w:spacing w:val="-5"/>
        </w:rPr>
        <w:t xml:space="preserve"> </w:t>
      </w:r>
      <w:r>
        <w:t>nome</w:t>
      </w:r>
      <w:r>
        <w:rPr>
          <w:spacing w:val="-6"/>
        </w:rPr>
        <w:t xml:space="preserve"> </w:t>
      </w:r>
      <w:r>
        <w:t>è</w:t>
      </w:r>
      <w:r>
        <w:rPr>
          <w:spacing w:val="-4"/>
        </w:rPr>
        <w:t xml:space="preserve"> </w:t>
      </w:r>
      <w:r>
        <w:t>stato</w:t>
      </w:r>
      <w:r>
        <w:rPr>
          <w:spacing w:val="-4"/>
        </w:rPr>
        <w:t xml:space="preserve"> </w:t>
      </w:r>
      <w:r>
        <w:t>un</w:t>
      </w:r>
      <w:r>
        <w:rPr>
          <w:spacing w:val="-7"/>
        </w:rPr>
        <w:t xml:space="preserve"> </w:t>
      </w:r>
      <w:r>
        <w:t>gruppo</w:t>
      </w:r>
      <w:r>
        <w:rPr>
          <w:spacing w:val="-4"/>
        </w:rPr>
        <w:t xml:space="preserve"> </w:t>
      </w:r>
      <w:r>
        <w:t>di</w:t>
      </w:r>
      <w:r>
        <w:rPr>
          <w:spacing w:val="-5"/>
        </w:rPr>
        <w:t xml:space="preserve"> </w:t>
      </w:r>
      <w:r>
        <w:t>esperti</w:t>
      </w:r>
      <w:r>
        <w:rPr>
          <w:spacing w:val="-5"/>
        </w:rPr>
        <w:t xml:space="preserve"> </w:t>
      </w:r>
      <w:r>
        <w:t>incaricati</w:t>
      </w:r>
      <w:r>
        <w:rPr>
          <w:spacing w:val="-5"/>
        </w:rPr>
        <w:t xml:space="preserve"> </w:t>
      </w:r>
      <w:r>
        <w:t>di</w:t>
      </w:r>
      <w:r>
        <w:rPr>
          <w:spacing w:val="-5"/>
        </w:rPr>
        <w:t xml:space="preserve"> </w:t>
      </w:r>
      <w:r>
        <w:t>studiare</w:t>
      </w:r>
      <w:r>
        <w:rPr>
          <w:spacing w:val="-4"/>
        </w:rPr>
        <w:t xml:space="preserve"> </w:t>
      </w:r>
      <w:r>
        <w:t xml:space="preserve">il nuovo ceppo di coronavirus. Secondo questo pool di scienziati il nuovo coronavirus è fratello di quello che ha provocato la </w:t>
      </w:r>
      <w:proofErr w:type="spellStart"/>
      <w:r>
        <w:t>Sars</w:t>
      </w:r>
      <w:proofErr w:type="spellEnd"/>
      <w:r>
        <w:t xml:space="preserve"> (SARS-</w:t>
      </w:r>
      <w:proofErr w:type="spellStart"/>
      <w:r>
        <w:t>CoVs</w:t>
      </w:r>
      <w:proofErr w:type="spellEnd"/>
      <w:r>
        <w:t>), da qui il nome scelto di</w:t>
      </w:r>
      <w:r>
        <w:rPr>
          <w:spacing w:val="-22"/>
        </w:rPr>
        <w:t xml:space="preserve"> </w:t>
      </w:r>
      <w:r>
        <w:t>SARS-CoV-2.</w:t>
      </w:r>
    </w:p>
    <w:p w14:paraId="1FD2D6EC" w14:textId="77777777" w:rsidR="00352680" w:rsidRDefault="00835799">
      <w:pPr>
        <w:pStyle w:val="Corpotesto"/>
        <w:spacing w:line="360" w:lineRule="auto"/>
        <w:ind w:right="610"/>
        <w:jc w:val="both"/>
      </w:pPr>
      <w:r>
        <w:t>Sempre nella prima metà del mese di febbraio (precisamente l'11 febbraio) l'OMS ha annunciato che la malattia respiratoria causata dal nuovo coronavirus è stata chiamata COVID-19. La nuova sigla è la sintesi dei termini CO-</w:t>
      </w:r>
      <w:proofErr w:type="spellStart"/>
      <w:r>
        <w:t>rona</w:t>
      </w:r>
      <w:proofErr w:type="spellEnd"/>
      <w:r>
        <w:t xml:space="preserve"> VI-</w:t>
      </w:r>
      <w:proofErr w:type="spellStart"/>
      <w:r>
        <w:t>rus</w:t>
      </w:r>
      <w:proofErr w:type="spellEnd"/>
      <w:r>
        <w:t xml:space="preserve"> D-</w:t>
      </w:r>
      <w:proofErr w:type="spellStart"/>
      <w:r>
        <w:t>isease</w:t>
      </w:r>
      <w:proofErr w:type="spellEnd"/>
      <w:r>
        <w:t xml:space="preserve"> e dell'anno d'identificazione, 2019.</w:t>
      </w:r>
    </w:p>
    <w:p w14:paraId="768BE649" w14:textId="77777777" w:rsidR="00352680" w:rsidRDefault="00835799">
      <w:pPr>
        <w:pStyle w:val="Titolo2"/>
        <w:spacing w:line="250" w:lineRule="exact"/>
        <w:ind w:left="612" w:firstLine="0"/>
        <w:jc w:val="left"/>
      </w:pPr>
      <w:r>
        <w:rPr>
          <w:color w:val="FF0000"/>
        </w:rPr>
        <w:t>Sintomi</w:t>
      </w:r>
    </w:p>
    <w:p w14:paraId="700E7474" w14:textId="77777777" w:rsidR="00352680" w:rsidRDefault="00835799">
      <w:pPr>
        <w:pStyle w:val="Corpotesto"/>
        <w:spacing w:before="129"/>
      </w:pPr>
      <w:r>
        <w:t>I sintomi più comuni di una persona con COVID-19 sono rappresentati da:</w:t>
      </w:r>
    </w:p>
    <w:p w14:paraId="759682BE" w14:textId="77777777" w:rsidR="00352680" w:rsidRDefault="00835799">
      <w:pPr>
        <w:pStyle w:val="Paragrafoelenco"/>
        <w:numPr>
          <w:ilvl w:val="0"/>
          <w:numId w:val="1"/>
        </w:numPr>
        <w:tabs>
          <w:tab w:val="left" w:pos="1333"/>
          <w:tab w:val="left" w:pos="1334"/>
        </w:tabs>
        <w:spacing w:before="126"/>
        <w:ind w:hanging="361"/>
      </w:pPr>
      <w:r>
        <w:t>febbre;</w:t>
      </w:r>
    </w:p>
    <w:p w14:paraId="2A22B5ED" w14:textId="77777777" w:rsidR="00352680" w:rsidRDefault="00835799">
      <w:pPr>
        <w:pStyle w:val="Paragrafoelenco"/>
        <w:numPr>
          <w:ilvl w:val="0"/>
          <w:numId w:val="1"/>
        </w:numPr>
        <w:tabs>
          <w:tab w:val="left" w:pos="1333"/>
          <w:tab w:val="left" w:pos="1334"/>
        </w:tabs>
        <w:spacing w:before="126"/>
        <w:ind w:hanging="361"/>
      </w:pPr>
      <w:r>
        <w:t>stanchezza;</w:t>
      </w:r>
    </w:p>
    <w:p w14:paraId="10AA052A" w14:textId="77777777" w:rsidR="00352680" w:rsidRDefault="00835799">
      <w:pPr>
        <w:pStyle w:val="Paragrafoelenco"/>
        <w:numPr>
          <w:ilvl w:val="0"/>
          <w:numId w:val="1"/>
        </w:numPr>
        <w:tabs>
          <w:tab w:val="left" w:pos="1333"/>
          <w:tab w:val="left" w:pos="1334"/>
        </w:tabs>
        <w:spacing w:before="124"/>
        <w:ind w:hanging="361"/>
      </w:pPr>
      <w:r>
        <w:t>tosse</w:t>
      </w:r>
      <w:r>
        <w:rPr>
          <w:spacing w:val="-2"/>
        </w:rPr>
        <w:t xml:space="preserve"> </w:t>
      </w:r>
      <w:r>
        <w:t>secca.</w:t>
      </w:r>
    </w:p>
    <w:p w14:paraId="6594DB58" w14:textId="77777777" w:rsidR="00352680" w:rsidRDefault="00835799">
      <w:pPr>
        <w:pStyle w:val="Corpotesto"/>
        <w:spacing w:before="125" w:line="360" w:lineRule="auto"/>
        <w:ind w:right="445"/>
      </w:pPr>
      <w:r>
        <w:t>Alcuni</w:t>
      </w:r>
      <w:r>
        <w:rPr>
          <w:spacing w:val="-19"/>
        </w:rPr>
        <w:t xml:space="preserve"> </w:t>
      </w:r>
      <w:r>
        <w:t>pazienti</w:t>
      </w:r>
      <w:r>
        <w:rPr>
          <w:spacing w:val="-18"/>
        </w:rPr>
        <w:t xml:space="preserve"> </w:t>
      </w:r>
      <w:r>
        <w:t>possono</w:t>
      </w:r>
      <w:r>
        <w:rPr>
          <w:spacing w:val="-18"/>
        </w:rPr>
        <w:t xml:space="preserve"> </w:t>
      </w:r>
      <w:r>
        <w:t>presentare</w:t>
      </w:r>
      <w:r>
        <w:rPr>
          <w:spacing w:val="-17"/>
        </w:rPr>
        <w:t xml:space="preserve"> </w:t>
      </w:r>
      <w:r>
        <w:t>indolenzimento</w:t>
      </w:r>
      <w:r>
        <w:rPr>
          <w:spacing w:val="-17"/>
        </w:rPr>
        <w:t xml:space="preserve"> </w:t>
      </w:r>
      <w:r>
        <w:t>e</w:t>
      </w:r>
      <w:r>
        <w:rPr>
          <w:spacing w:val="-18"/>
        </w:rPr>
        <w:t xml:space="preserve"> </w:t>
      </w:r>
      <w:r>
        <w:t>dolori</w:t>
      </w:r>
      <w:r>
        <w:rPr>
          <w:spacing w:val="-17"/>
        </w:rPr>
        <w:t xml:space="preserve"> </w:t>
      </w:r>
      <w:r>
        <w:t>muscolari,</w:t>
      </w:r>
      <w:r>
        <w:rPr>
          <w:spacing w:val="-17"/>
        </w:rPr>
        <w:t xml:space="preserve"> </w:t>
      </w:r>
      <w:r>
        <w:t>congestione</w:t>
      </w:r>
      <w:r>
        <w:rPr>
          <w:spacing w:val="-17"/>
        </w:rPr>
        <w:t xml:space="preserve"> </w:t>
      </w:r>
      <w:r>
        <w:t>nasale,</w:t>
      </w:r>
      <w:r>
        <w:rPr>
          <w:spacing w:val="-16"/>
        </w:rPr>
        <w:t xml:space="preserve"> </w:t>
      </w:r>
      <w:r>
        <w:t>naso</w:t>
      </w:r>
      <w:r>
        <w:rPr>
          <w:spacing w:val="-18"/>
        </w:rPr>
        <w:t xml:space="preserve"> </w:t>
      </w:r>
      <w:r>
        <w:t>che cola, mal di gola o diarrea. Questi sintomi sono generalmente lievi e iniziano</w:t>
      </w:r>
      <w:r>
        <w:rPr>
          <w:spacing w:val="-32"/>
        </w:rPr>
        <w:t xml:space="preserve"> </w:t>
      </w:r>
      <w:r>
        <w:t>gradualmente.</w:t>
      </w:r>
    </w:p>
    <w:p w14:paraId="1AAFBCED" w14:textId="77777777" w:rsidR="00352680" w:rsidRDefault="00835799">
      <w:pPr>
        <w:pStyle w:val="Corpotesto"/>
        <w:spacing w:line="252" w:lineRule="exact"/>
      </w:pPr>
      <w:r>
        <w:t>Nei casi più gravi, l'infezione può causare:</w:t>
      </w:r>
    </w:p>
    <w:p w14:paraId="62EF9089" w14:textId="77777777" w:rsidR="00352680" w:rsidRDefault="00835799">
      <w:pPr>
        <w:pStyle w:val="Paragrafoelenco"/>
        <w:numPr>
          <w:ilvl w:val="0"/>
          <w:numId w:val="1"/>
        </w:numPr>
        <w:tabs>
          <w:tab w:val="left" w:pos="1333"/>
          <w:tab w:val="left" w:pos="1334"/>
        </w:tabs>
        <w:spacing w:before="128"/>
        <w:ind w:hanging="361"/>
      </w:pPr>
      <w:r>
        <w:t>polmonite;</w:t>
      </w:r>
    </w:p>
    <w:p w14:paraId="1B88B9B4" w14:textId="77777777" w:rsidR="00352680" w:rsidRDefault="00835799">
      <w:pPr>
        <w:pStyle w:val="Paragrafoelenco"/>
        <w:numPr>
          <w:ilvl w:val="0"/>
          <w:numId w:val="1"/>
        </w:numPr>
        <w:tabs>
          <w:tab w:val="left" w:pos="1333"/>
          <w:tab w:val="left" w:pos="1334"/>
        </w:tabs>
        <w:spacing w:before="124"/>
        <w:ind w:hanging="361"/>
      </w:pPr>
      <w:r>
        <w:t>sindrome respiratoria acuta</w:t>
      </w:r>
      <w:r>
        <w:rPr>
          <w:spacing w:val="-4"/>
        </w:rPr>
        <w:t xml:space="preserve"> </w:t>
      </w:r>
      <w:r>
        <w:t>grave;</w:t>
      </w:r>
    </w:p>
    <w:p w14:paraId="6748F160" w14:textId="77777777" w:rsidR="00352680" w:rsidRDefault="00835799">
      <w:pPr>
        <w:pStyle w:val="Paragrafoelenco"/>
        <w:numPr>
          <w:ilvl w:val="0"/>
          <w:numId w:val="1"/>
        </w:numPr>
        <w:tabs>
          <w:tab w:val="left" w:pos="1333"/>
          <w:tab w:val="left" w:pos="1334"/>
        </w:tabs>
        <w:spacing w:before="124"/>
        <w:ind w:hanging="361"/>
      </w:pPr>
      <w:r>
        <w:t>insufficienza renale e persino la</w:t>
      </w:r>
      <w:r>
        <w:rPr>
          <w:spacing w:val="-1"/>
        </w:rPr>
        <w:t xml:space="preserve"> </w:t>
      </w:r>
      <w:r>
        <w:t>morte.</w:t>
      </w:r>
    </w:p>
    <w:p w14:paraId="7460D88C" w14:textId="77777777" w:rsidR="00352680" w:rsidRDefault="00835799">
      <w:pPr>
        <w:pStyle w:val="Corpotesto"/>
        <w:spacing w:before="125" w:line="362" w:lineRule="auto"/>
        <w:ind w:right="614"/>
        <w:jc w:val="both"/>
      </w:pPr>
      <w:r>
        <w:t>Alcune persone si infettano ma non sviluppano alcun sintomo. Generalmente nei bambini e nei giovani adulti i sintomi sono lievi e a inizio lento.</w:t>
      </w:r>
    </w:p>
    <w:p w14:paraId="4260698C" w14:textId="77777777" w:rsidR="00352680" w:rsidRDefault="00835799">
      <w:pPr>
        <w:pStyle w:val="Corpotesto"/>
        <w:spacing w:line="360" w:lineRule="auto"/>
        <w:ind w:right="615"/>
        <w:jc w:val="both"/>
      </w:pPr>
      <w:r>
        <w:t>Circa 1 persona su 5 con COVID-19 si ammala gravemente e presenta difficoltà respiratorie, richiedendo il ricovero in ambiente ospedaliero.</w:t>
      </w:r>
    </w:p>
    <w:p w14:paraId="07BDEEEA" w14:textId="77777777" w:rsidR="00352680" w:rsidRDefault="00835799">
      <w:pPr>
        <w:pStyle w:val="Corpotesto"/>
        <w:spacing w:line="360" w:lineRule="auto"/>
        <w:ind w:right="612"/>
        <w:jc w:val="both"/>
      </w:pPr>
      <w:r>
        <w:t>Le persone anziane e quelle con malattie pre-esistenti, come ipertensione, malattie cardiache o diabete</w:t>
      </w:r>
      <w:r>
        <w:rPr>
          <w:spacing w:val="-17"/>
        </w:rPr>
        <w:t xml:space="preserve"> </w:t>
      </w:r>
      <w:r>
        <w:t>e</w:t>
      </w:r>
      <w:r>
        <w:rPr>
          <w:spacing w:val="-17"/>
        </w:rPr>
        <w:t xml:space="preserve"> </w:t>
      </w:r>
      <w:r>
        <w:t>i</w:t>
      </w:r>
      <w:r>
        <w:rPr>
          <w:spacing w:val="-19"/>
        </w:rPr>
        <w:t xml:space="preserve"> </w:t>
      </w:r>
      <w:r>
        <w:t>pazienti</w:t>
      </w:r>
      <w:r>
        <w:rPr>
          <w:spacing w:val="-18"/>
        </w:rPr>
        <w:t xml:space="preserve"> </w:t>
      </w:r>
      <w:r>
        <w:t>immunodepressi</w:t>
      </w:r>
      <w:r>
        <w:rPr>
          <w:spacing w:val="-18"/>
        </w:rPr>
        <w:t xml:space="preserve"> </w:t>
      </w:r>
      <w:r>
        <w:t>(per</w:t>
      </w:r>
      <w:r>
        <w:rPr>
          <w:spacing w:val="-17"/>
        </w:rPr>
        <w:t xml:space="preserve"> </w:t>
      </w:r>
      <w:r>
        <w:t>patologia</w:t>
      </w:r>
      <w:r>
        <w:rPr>
          <w:spacing w:val="-20"/>
        </w:rPr>
        <w:t xml:space="preserve"> </w:t>
      </w:r>
      <w:r>
        <w:t>congenita</w:t>
      </w:r>
      <w:r>
        <w:rPr>
          <w:spacing w:val="-17"/>
        </w:rPr>
        <w:t xml:space="preserve"> </w:t>
      </w:r>
      <w:r>
        <w:t>o</w:t>
      </w:r>
      <w:r>
        <w:rPr>
          <w:spacing w:val="-18"/>
        </w:rPr>
        <w:t xml:space="preserve"> </w:t>
      </w:r>
      <w:r>
        <w:t>acquisita</w:t>
      </w:r>
      <w:r>
        <w:rPr>
          <w:spacing w:val="-17"/>
        </w:rPr>
        <w:t xml:space="preserve"> </w:t>
      </w:r>
      <w:r>
        <w:t>o</w:t>
      </w:r>
      <w:r>
        <w:rPr>
          <w:spacing w:val="-18"/>
        </w:rPr>
        <w:t xml:space="preserve"> </w:t>
      </w:r>
      <w:r>
        <w:t>in</w:t>
      </w:r>
      <w:r>
        <w:rPr>
          <w:spacing w:val="-17"/>
        </w:rPr>
        <w:t xml:space="preserve"> </w:t>
      </w:r>
      <w:r>
        <w:t>trattamento</w:t>
      </w:r>
      <w:r>
        <w:rPr>
          <w:spacing w:val="-17"/>
        </w:rPr>
        <w:t xml:space="preserve"> </w:t>
      </w:r>
      <w:r>
        <w:t>con</w:t>
      </w:r>
      <w:r>
        <w:rPr>
          <w:spacing w:val="-21"/>
        </w:rPr>
        <w:t xml:space="preserve"> </w:t>
      </w:r>
      <w:r>
        <w:t>farmaci immunosoppressori, trapiantati) hanno maggiori probabilità di sviluppare forme gravi di</w:t>
      </w:r>
      <w:r>
        <w:rPr>
          <w:spacing w:val="-38"/>
        </w:rPr>
        <w:t xml:space="preserve"> </w:t>
      </w:r>
      <w:r>
        <w:t>malattia.</w:t>
      </w:r>
    </w:p>
    <w:p w14:paraId="1C832C53" w14:textId="77777777" w:rsidR="00352680" w:rsidRDefault="00352680">
      <w:pPr>
        <w:spacing w:line="360" w:lineRule="auto"/>
        <w:jc w:val="both"/>
        <w:sectPr w:rsidR="00352680">
          <w:pgSz w:w="11910" w:h="16840"/>
          <w:pgMar w:top="1140" w:right="520" w:bottom="280" w:left="520" w:header="720" w:footer="720" w:gutter="0"/>
          <w:cols w:space="720"/>
        </w:sectPr>
      </w:pPr>
    </w:p>
    <w:p w14:paraId="6F483129" w14:textId="77777777" w:rsidR="00352680" w:rsidRDefault="00835799">
      <w:pPr>
        <w:pStyle w:val="Titolo2"/>
        <w:numPr>
          <w:ilvl w:val="1"/>
          <w:numId w:val="6"/>
        </w:numPr>
        <w:tabs>
          <w:tab w:val="left" w:pos="983"/>
        </w:tabs>
        <w:spacing w:before="69"/>
        <w:ind w:left="982" w:hanging="371"/>
        <w:jc w:val="both"/>
      </w:pPr>
      <w:bookmarkStart w:id="4" w:name="_TOC_250009"/>
      <w:bookmarkEnd w:id="4"/>
      <w:r>
        <w:rPr>
          <w:color w:val="FF0000"/>
        </w:rPr>
        <w:lastRenderedPageBreak/>
        <w:t>Trasmissione</w:t>
      </w:r>
    </w:p>
    <w:p w14:paraId="3F92D6E6" w14:textId="77777777" w:rsidR="00352680" w:rsidRDefault="00835799">
      <w:pPr>
        <w:pStyle w:val="Corpotesto"/>
        <w:spacing w:before="129" w:line="360" w:lineRule="auto"/>
        <w:ind w:right="613"/>
        <w:jc w:val="both"/>
      </w:pPr>
      <w:r>
        <w:t>Il</w:t>
      </w:r>
      <w:r>
        <w:rPr>
          <w:spacing w:val="-7"/>
        </w:rPr>
        <w:t xml:space="preserve"> </w:t>
      </w:r>
      <w:r>
        <w:t>nuovo</w:t>
      </w:r>
      <w:r>
        <w:rPr>
          <w:spacing w:val="-5"/>
        </w:rPr>
        <w:t xml:space="preserve"> </w:t>
      </w:r>
      <w:r>
        <w:t>coronavirus</w:t>
      </w:r>
      <w:r>
        <w:rPr>
          <w:spacing w:val="-6"/>
        </w:rPr>
        <w:t xml:space="preserve"> </w:t>
      </w:r>
      <w:r>
        <w:t>SARS-CoV-2</w:t>
      </w:r>
      <w:r>
        <w:rPr>
          <w:spacing w:val="-5"/>
        </w:rPr>
        <w:t xml:space="preserve"> </w:t>
      </w:r>
      <w:r>
        <w:t>è</w:t>
      </w:r>
      <w:r>
        <w:rPr>
          <w:spacing w:val="-8"/>
        </w:rPr>
        <w:t xml:space="preserve"> </w:t>
      </w:r>
      <w:r>
        <w:t>un</w:t>
      </w:r>
      <w:r>
        <w:rPr>
          <w:spacing w:val="-5"/>
        </w:rPr>
        <w:t xml:space="preserve"> </w:t>
      </w:r>
      <w:r>
        <w:t>virus</w:t>
      </w:r>
      <w:r>
        <w:rPr>
          <w:spacing w:val="-7"/>
        </w:rPr>
        <w:t xml:space="preserve"> </w:t>
      </w:r>
      <w:r>
        <w:t>respiratorio</w:t>
      </w:r>
      <w:r>
        <w:rPr>
          <w:spacing w:val="-8"/>
        </w:rPr>
        <w:t xml:space="preserve"> </w:t>
      </w:r>
      <w:r>
        <w:t>che</w:t>
      </w:r>
      <w:r>
        <w:rPr>
          <w:spacing w:val="-5"/>
        </w:rPr>
        <w:t xml:space="preserve"> </w:t>
      </w:r>
      <w:r>
        <w:t>si</w:t>
      </w:r>
      <w:r>
        <w:rPr>
          <w:spacing w:val="-8"/>
        </w:rPr>
        <w:t xml:space="preserve"> </w:t>
      </w:r>
      <w:r>
        <w:t>diffonde</w:t>
      </w:r>
      <w:r>
        <w:rPr>
          <w:spacing w:val="-9"/>
        </w:rPr>
        <w:t xml:space="preserve"> </w:t>
      </w:r>
      <w:r>
        <w:t>principalmente</w:t>
      </w:r>
      <w:r>
        <w:rPr>
          <w:spacing w:val="-5"/>
        </w:rPr>
        <w:t xml:space="preserve"> </w:t>
      </w:r>
      <w:r>
        <w:t>attraverso</w:t>
      </w:r>
      <w:r>
        <w:rPr>
          <w:spacing w:val="-5"/>
        </w:rPr>
        <w:t xml:space="preserve"> </w:t>
      </w:r>
      <w:r>
        <w:t>il contatto con le goccioline del respiro delle persone infette, ad esempio</w:t>
      </w:r>
      <w:r>
        <w:rPr>
          <w:spacing w:val="-16"/>
        </w:rPr>
        <w:t xml:space="preserve"> </w:t>
      </w:r>
      <w:r>
        <w:t>tramite:</w:t>
      </w:r>
    </w:p>
    <w:p w14:paraId="7F4B09B2" w14:textId="77777777" w:rsidR="00352680" w:rsidRDefault="00835799">
      <w:pPr>
        <w:pStyle w:val="Paragrafoelenco"/>
        <w:numPr>
          <w:ilvl w:val="2"/>
          <w:numId w:val="6"/>
        </w:numPr>
        <w:tabs>
          <w:tab w:val="left" w:pos="1334"/>
        </w:tabs>
        <w:spacing w:line="269" w:lineRule="exact"/>
        <w:ind w:hanging="361"/>
        <w:jc w:val="both"/>
      </w:pPr>
      <w:r>
        <w:t>la saliva, tossendo e</w:t>
      </w:r>
      <w:r>
        <w:rPr>
          <w:spacing w:val="-2"/>
        </w:rPr>
        <w:t xml:space="preserve"> </w:t>
      </w:r>
      <w:r>
        <w:t>starnutendo;</w:t>
      </w:r>
    </w:p>
    <w:p w14:paraId="7CBFF130" w14:textId="77777777" w:rsidR="00352680" w:rsidRDefault="00835799">
      <w:pPr>
        <w:pStyle w:val="Paragrafoelenco"/>
        <w:numPr>
          <w:ilvl w:val="2"/>
          <w:numId w:val="6"/>
        </w:numPr>
        <w:tabs>
          <w:tab w:val="left" w:pos="1334"/>
        </w:tabs>
        <w:spacing w:before="124"/>
        <w:ind w:hanging="361"/>
        <w:jc w:val="both"/>
      </w:pPr>
      <w:r>
        <w:t>contatti diretti</w:t>
      </w:r>
      <w:r>
        <w:rPr>
          <w:spacing w:val="-1"/>
        </w:rPr>
        <w:t xml:space="preserve"> </w:t>
      </w:r>
      <w:r>
        <w:t>personali;</w:t>
      </w:r>
    </w:p>
    <w:p w14:paraId="6A94C4A2" w14:textId="77777777" w:rsidR="00352680" w:rsidRDefault="00835799">
      <w:pPr>
        <w:pStyle w:val="Paragrafoelenco"/>
        <w:numPr>
          <w:ilvl w:val="2"/>
          <w:numId w:val="6"/>
        </w:numPr>
        <w:tabs>
          <w:tab w:val="left" w:pos="1334"/>
        </w:tabs>
        <w:spacing w:before="124" w:line="352" w:lineRule="auto"/>
        <w:ind w:right="617"/>
        <w:jc w:val="both"/>
      </w:pPr>
      <w:r>
        <w:t>le mani, ad esempio toccando con le mani contaminate (non ancora lavate) bocca, naso o occhi.</w:t>
      </w:r>
    </w:p>
    <w:p w14:paraId="684860FA" w14:textId="77777777" w:rsidR="00352680" w:rsidRDefault="00835799">
      <w:pPr>
        <w:pStyle w:val="Corpotesto"/>
        <w:spacing w:before="8"/>
        <w:jc w:val="both"/>
      </w:pPr>
      <w:r>
        <w:t>In rari casi il contagio può avvenire attraverso contaminazione fecale.</w:t>
      </w:r>
    </w:p>
    <w:p w14:paraId="3BBD46C4" w14:textId="77777777" w:rsidR="00352680" w:rsidRDefault="00835799">
      <w:pPr>
        <w:pStyle w:val="Corpotesto"/>
        <w:spacing w:before="126" w:line="360" w:lineRule="auto"/>
        <w:ind w:right="612"/>
        <w:jc w:val="both"/>
      </w:pPr>
      <w:r>
        <w:t>Normalmente le malattie respiratorie non si trasmettono con gli alimenti, che comunque devono essere manipolati rispettando le buone pratiche igieniche ed evitando il contatto fra alimenti crudi e cotti.</w:t>
      </w:r>
    </w:p>
    <w:p w14:paraId="67508EEA" w14:textId="77777777" w:rsidR="00352680" w:rsidRDefault="00352680">
      <w:pPr>
        <w:pStyle w:val="Corpotesto"/>
        <w:spacing w:before="7"/>
        <w:ind w:left="0"/>
        <w:rPr>
          <w:sz w:val="32"/>
        </w:rPr>
      </w:pPr>
    </w:p>
    <w:p w14:paraId="18878C50" w14:textId="77777777" w:rsidR="00352680" w:rsidRDefault="00835799">
      <w:pPr>
        <w:pStyle w:val="Titolo2"/>
        <w:numPr>
          <w:ilvl w:val="1"/>
          <w:numId w:val="6"/>
        </w:numPr>
        <w:tabs>
          <w:tab w:val="left" w:pos="980"/>
        </w:tabs>
        <w:spacing w:before="1"/>
        <w:ind w:left="979" w:hanging="368"/>
        <w:jc w:val="both"/>
      </w:pPr>
      <w:bookmarkStart w:id="5" w:name="_TOC_250008"/>
      <w:r>
        <w:rPr>
          <w:color w:val="FF0000"/>
        </w:rPr>
        <w:t>Meccanismi di</w:t>
      </w:r>
      <w:r>
        <w:rPr>
          <w:color w:val="FF0000"/>
          <w:spacing w:val="-2"/>
        </w:rPr>
        <w:t xml:space="preserve"> </w:t>
      </w:r>
      <w:bookmarkEnd w:id="5"/>
      <w:r>
        <w:rPr>
          <w:color w:val="FF0000"/>
        </w:rPr>
        <w:t>trasmissione</w:t>
      </w:r>
    </w:p>
    <w:p w14:paraId="231EA2B8" w14:textId="77777777" w:rsidR="00352680" w:rsidRDefault="00835799">
      <w:pPr>
        <w:pStyle w:val="Corpotesto"/>
        <w:spacing w:before="131" w:line="360" w:lineRule="auto"/>
        <w:ind w:right="610"/>
        <w:jc w:val="both"/>
      </w:pPr>
      <w:r>
        <w:t>Secondo i dati attualmente disponibili, le persone sintomatiche sono la causa più frequente di diffusione del virus. L’OMS considera non frequente l’infezione da nuovo coronavirus prima che si sviluppino sintomi. Il periodo di incubazione varia tra 2 e 12 giorni; 14 giorni rappresentano il limite massimo di precauzione.</w:t>
      </w:r>
    </w:p>
    <w:p w14:paraId="69553586" w14:textId="77777777" w:rsidR="00352680" w:rsidRDefault="00835799">
      <w:pPr>
        <w:pStyle w:val="Corpotesto"/>
        <w:spacing w:line="360" w:lineRule="auto"/>
        <w:ind w:right="616"/>
        <w:jc w:val="both"/>
      </w:pPr>
      <w:r>
        <w:t>La via di trasmissione da temere è soprattutto quella respiratoria, non quella da superfici contaminate.</w:t>
      </w:r>
    </w:p>
    <w:p w14:paraId="04F336DE" w14:textId="77777777" w:rsidR="00352680" w:rsidRDefault="00835799">
      <w:pPr>
        <w:pStyle w:val="Corpotesto"/>
        <w:spacing w:line="360" w:lineRule="auto"/>
        <w:ind w:right="618"/>
        <w:jc w:val="both"/>
      </w:pPr>
      <w:r>
        <w:t>È comunque sempre utile ricordare l’importanza di una corretta igiene delle superfici e delle mani. Anche l’uso di detergenti a base di alcol è sufficiente a uccidere il virus.</w:t>
      </w:r>
    </w:p>
    <w:p w14:paraId="018C8652" w14:textId="77777777" w:rsidR="00352680" w:rsidRDefault="00352680">
      <w:pPr>
        <w:pStyle w:val="Corpotesto"/>
        <w:ind w:left="0"/>
        <w:rPr>
          <w:sz w:val="33"/>
        </w:rPr>
      </w:pPr>
    </w:p>
    <w:p w14:paraId="07099697" w14:textId="77777777" w:rsidR="00352680" w:rsidRDefault="00835799">
      <w:pPr>
        <w:pStyle w:val="Paragrafoelenco"/>
        <w:numPr>
          <w:ilvl w:val="2"/>
          <w:numId w:val="5"/>
        </w:numPr>
        <w:tabs>
          <w:tab w:val="left" w:pos="1593"/>
        </w:tabs>
        <w:ind w:hanging="553"/>
        <w:jc w:val="both"/>
      </w:pPr>
      <w:r>
        <w:rPr>
          <w:color w:val="FF0000"/>
        </w:rPr>
        <w:t>Mani</w:t>
      </w:r>
    </w:p>
    <w:p w14:paraId="15E2C513" w14:textId="77777777" w:rsidR="00352680" w:rsidRDefault="00835799">
      <w:pPr>
        <w:pStyle w:val="Corpotesto"/>
        <w:spacing w:before="127" w:line="360" w:lineRule="auto"/>
        <w:ind w:left="1040" w:right="613"/>
        <w:jc w:val="both"/>
      </w:pPr>
      <w:r>
        <w:t>Se non sono disponibili acqua e sapone, è possibile utilizzare anche un disinfettante per mani a base di alcol (concentrazione di alcol di almeno il 70%).</w:t>
      </w:r>
    </w:p>
    <w:p w14:paraId="37AF1AF2" w14:textId="77777777" w:rsidR="00352680" w:rsidRDefault="00352680">
      <w:pPr>
        <w:pStyle w:val="Corpotesto"/>
        <w:ind w:left="0"/>
        <w:rPr>
          <w:sz w:val="24"/>
        </w:rPr>
      </w:pPr>
    </w:p>
    <w:p w14:paraId="53A9781D" w14:textId="77777777" w:rsidR="00352680" w:rsidRDefault="00352680">
      <w:pPr>
        <w:pStyle w:val="Corpotesto"/>
        <w:spacing w:before="2"/>
        <w:ind w:left="0"/>
        <w:rPr>
          <w:sz w:val="26"/>
        </w:rPr>
      </w:pPr>
    </w:p>
    <w:p w14:paraId="2771C98D" w14:textId="77777777" w:rsidR="00352680" w:rsidRDefault="00835799">
      <w:pPr>
        <w:pStyle w:val="Paragrafoelenco"/>
        <w:numPr>
          <w:ilvl w:val="2"/>
          <w:numId w:val="5"/>
        </w:numPr>
        <w:tabs>
          <w:tab w:val="left" w:pos="1593"/>
        </w:tabs>
        <w:ind w:hanging="553"/>
        <w:jc w:val="both"/>
      </w:pPr>
      <w:r>
        <w:rPr>
          <w:color w:val="FF0000"/>
        </w:rPr>
        <w:t>Superfici</w:t>
      </w:r>
    </w:p>
    <w:p w14:paraId="534DF7F8" w14:textId="77777777" w:rsidR="00352680" w:rsidRDefault="00835799">
      <w:pPr>
        <w:pStyle w:val="Corpotesto"/>
        <w:spacing w:before="127" w:line="360" w:lineRule="auto"/>
        <w:ind w:left="1040" w:right="609"/>
        <w:jc w:val="both"/>
      </w:pPr>
      <w:r>
        <w:t>L’utilizzo di semplici disinfettanti è in grado di uccidere il virus annullando la sua capacità di infettare</w:t>
      </w:r>
      <w:r>
        <w:rPr>
          <w:spacing w:val="-10"/>
        </w:rPr>
        <w:t xml:space="preserve"> </w:t>
      </w:r>
      <w:r>
        <w:t>le</w:t>
      </w:r>
      <w:r>
        <w:rPr>
          <w:spacing w:val="-10"/>
        </w:rPr>
        <w:t xml:space="preserve"> </w:t>
      </w:r>
      <w:r>
        <w:t>persone,</w:t>
      </w:r>
      <w:r>
        <w:rPr>
          <w:spacing w:val="-8"/>
        </w:rPr>
        <w:t xml:space="preserve"> </w:t>
      </w:r>
      <w:r>
        <w:t>per</w:t>
      </w:r>
      <w:r>
        <w:rPr>
          <w:spacing w:val="-10"/>
        </w:rPr>
        <w:t xml:space="preserve"> </w:t>
      </w:r>
      <w:r>
        <w:t>esempio</w:t>
      </w:r>
      <w:r>
        <w:rPr>
          <w:spacing w:val="-10"/>
        </w:rPr>
        <w:t xml:space="preserve"> </w:t>
      </w:r>
      <w:r>
        <w:t>disinfettanti</w:t>
      </w:r>
      <w:r>
        <w:rPr>
          <w:spacing w:val="-11"/>
        </w:rPr>
        <w:t xml:space="preserve"> </w:t>
      </w:r>
      <w:r>
        <w:t>contenenti</w:t>
      </w:r>
      <w:r>
        <w:rPr>
          <w:spacing w:val="-10"/>
        </w:rPr>
        <w:t xml:space="preserve"> </w:t>
      </w:r>
      <w:r>
        <w:t>alcol</w:t>
      </w:r>
      <w:r>
        <w:rPr>
          <w:spacing w:val="-13"/>
        </w:rPr>
        <w:t xml:space="preserve"> </w:t>
      </w:r>
      <w:r>
        <w:t>(etanolo)</w:t>
      </w:r>
      <w:r>
        <w:rPr>
          <w:spacing w:val="-11"/>
        </w:rPr>
        <w:t xml:space="preserve"> </w:t>
      </w:r>
      <w:r>
        <w:t>al</w:t>
      </w:r>
      <w:r>
        <w:rPr>
          <w:spacing w:val="-12"/>
        </w:rPr>
        <w:t xml:space="preserve"> </w:t>
      </w:r>
      <w:r>
        <w:t>70%</w:t>
      </w:r>
      <w:r>
        <w:rPr>
          <w:spacing w:val="-9"/>
        </w:rPr>
        <w:t xml:space="preserve"> </w:t>
      </w:r>
      <w:r>
        <w:t>o</w:t>
      </w:r>
      <w:r>
        <w:rPr>
          <w:spacing w:val="-12"/>
        </w:rPr>
        <w:t xml:space="preserve"> </w:t>
      </w:r>
      <w:r>
        <w:t>a</w:t>
      </w:r>
      <w:r>
        <w:rPr>
          <w:spacing w:val="-9"/>
        </w:rPr>
        <w:t xml:space="preserve"> </w:t>
      </w:r>
      <w:r>
        <w:t>base</w:t>
      </w:r>
      <w:r>
        <w:rPr>
          <w:spacing w:val="-12"/>
        </w:rPr>
        <w:t xml:space="preserve"> </w:t>
      </w:r>
      <w:r>
        <w:t>di</w:t>
      </w:r>
      <w:r>
        <w:rPr>
          <w:spacing w:val="-10"/>
        </w:rPr>
        <w:t xml:space="preserve"> </w:t>
      </w:r>
      <w:r>
        <w:t>cloro allo 0,1%</w:t>
      </w:r>
      <w:r>
        <w:rPr>
          <w:spacing w:val="-2"/>
        </w:rPr>
        <w:t xml:space="preserve"> </w:t>
      </w:r>
      <w:r>
        <w:t>(candeggina).</w:t>
      </w:r>
    </w:p>
    <w:p w14:paraId="712EC573" w14:textId="77777777" w:rsidR="00352680" w:rsidRDefault="00352680">
      <w:pPr>
        <w:pStyle w:val="Corpotesto"/>
        <w:spacing w:before="1"/>
        <w:ind w:left="0"/>
        <w:rPr>
          <w:sz w:val="33"/>
        </w:rPr>
      </w:pPr>
    </w:p>
    <w:p w14:paraId="2A59BD3F" w14:textId="77777777" w:rsidR="00352680" w:rsidRDefault="00835799">
      <w:pPr>
        <w:pStyle w:val="Corpotesto"/>
        <w:spacing w:line="360" w:lineRule="auto"/>
        <w:ind w:right="608"/>
        <w:jc w:val="both"/>
      </w:pPr>
      <w:r>
        <w:t>Le malattie respiratorie normalmente non si trasmettono con gli alimenti. Anche qui il rispetto delle norme igieniche è comunque fondamentale.</w:t>
      </w:r>
    </w:p>
    <w:p w14:paraId="4FBDE617" w14:textId="77777777" w:rsidR="00352680" w:rsidRDefault="00352680">
      <w:pPr>
        <w:spacing w:line="360" w:lineRule="auto"/>
        <w:jc w:val="both"/>
        <w:sectPr w:rsidR="00352680">
          <w:pgSz w:w="11910" w:h="16840"/>
          <w:pgMar w:top="760" w:right="520" w:bottom="280" w:left="520" w:header="720" w:footer="720" w:gutter="0"/>
          <w:cols w:space="720"/>
        </w:sectPr>
      </w:pPr>
    </w:p>
    <w:p w14:paraId="4330CFC8" w14:textId="0973A19F" w:rsidR="00352680" w:rsidRDefault="00835799">
      <w:pPr>
        <w:pStyle w:val="Titolo1"/>
        <w:numPr>
          <w:ilvl w:val="0"/>
          <w:numId w:val="6"/>
        </w:numPr>
        <w:tabs>
          <w:tab w:val="left" w:pos="882"/>
        </w:tabs>
        <w:spacing w:before="72"/>
        <w:ind w:hanging="270"/>
      </w:pPr>
      <w:bookmarkStart w:id="6" w:name="_TOC_250007"/>
      <w:r>
        <w:rPr>
          <w:color w:val="FF0000"/>
        </w:rPr>
        <w:lastRenderedPageBreak/>
        <w:t>RIFERIMENTI</w:t>
      </w:r>
      <w:r>
        <w:rPr>
          <w:color w:val="FF0000"/>
          <w:spacing w:val="-1"/>
        </w:rPr>
        <w:t xml:space="preserve"> </w:t>
      </w:r>
      <w:bookmarkEnd w:id="6"/>
      <w:r w:rsidR="005E4B18">
        <w:rPr>
          <w:color w:val="FF0000"/>
        </w:rPr>
        <w:t>NORMATIVI</w:t>
      </w:r>
    </w:p>
    <w:p w14:paraId="1F3A0F4E" w14:textId="77777777" w:rsidR="00145B39" w:rsidRPr="00145B39" w:rsidRDefault="00145B39" w:rsidP="00145B39">
      <w:pPr>
        <w:pStyle w:val="Paragrafoelenco"/>
        <w:numPr>
          <w:ilvl w:val="1"/>
          <w:numId w:val="13"/>
        </w:numPr>
        <w:tabs>
          <w:tab w:val="left" w:pos="833"/>
          <w:tab w:val="left" w:pos="834"/>
        </w:tabs>
        <w:spacing w:before="136"/>
        <w:rPr>
          <w:color w:val="000000" w:themeColor="text1"/>
        </w:rPr>
      </w:pPr>
      <w:r w:rsidRPr="00145B39">
        <w:rPr>
          <w:color w:val="000000" w:themeColor="text1"/>
        </w:rPr>
        <w:t>ORDINANZA N. 566 del 12/06/2020.</w:t>
      </w:r>
    </w:p>
    <w:p w14:paraId="1169E98C" w14:textId="77777777" w:rsidR="00145B39" w:rsidRPr="00145B39" w:rsidRDefault="00145B39" w:rsidP="00145B39">
      <w:pPr>
        <w:pStyle w:val="Paragrafoelenco"/>
        <w:numPr>
          <w:ilvl w:val="1"/>
          <w:numId w:val="13"/>
        </w:numPr>
        <w:tabs>
          <w:tab w:val="left" w:pos="833"/>
          <w:tab w:val="left" w:pos="834"/>
        </w:tabs>
        <w:spacing w:before="136"/>
        <w:rPr>
          <w:color w:val="000000" w:themeColor="text1"/>
        </w:rPr>
      </w:pPr>
      <w:r w:rsidRPr="00145B39">
        <w:rPr>
          <w:color w:val="000000" w:themeColor="text1"/>
        </w:rPr>
        <w:t>DPCM 11 GIUGNO 2020.</w:t>
      </w:r>
    </w:p>
    <w:p w14:paraId="27315AE8" w14:textId="77777777" w:rsidR="00145B39" w:rsidRPr="00145B39" w:rsidRDefault="00145B39" w:rsidP="00145B39">
      <w:pPr>
        <w:pStyle w:val="Paragrafoelenco"/>
        <w:numPr>
          <w:ilvl w:val="1"/>
          <w:numId w:val="13"/>
        </w:numPr>
        <w:tabs>
          <w:tab w:val="left" w:pos="833"/>
          <w:tab w:val="left" w:pos="834"/>
        </w:tabs>
        <w:spacing w:before="136"/>
        <w:rPr>
          <w:color w:val="000000" w:themeColor="text1"/>
        </w:rPr>
      </w:pPr>
      <w:r w:rsidRPr="00145B39">
        <w:rPr>
          <w:color w:val="000000" w:themeColor="text1"/>
        </w:rPr>
        <w:t xml:space="preserve">ORDINANZA N. 555 del 29/05/2020. </w:t>
      </w:r>
    </w:p>
    <w:p w14:paraId="2B792EDB" w14:textId="77777777" w:rsidR="00145B39" w:rsidRPr="00145B39" w:rsidRDefault="00145B39" w:rsidP="00145B39">
      <w:pPr>
        <w:pStyle w:val="Paragrafoelenco"/>
        <w:numPr>
          <w:ilvl w:val="1"/>
          <w:numId w:val="13"/>
        </w:numPr>
        <w:tabs>
          <w:tab w:val="left" w:pos="833"/>
          <w:tab w:val="left" w:pos="834"/>
        </w:tabs>
        <w:spacing w:before="136"/>
        <w:rPr>
          <w:color w:val="000000" w:themeColor="text1"/>
        </w:rPr>
      </w:pPr>
      <w:r w:rsidRPr="00145B39">
        <w:rPr>
          <w:color w:val="000000" w:themeColor="text1"/>
        </w:rPr>
        <w:t>DPCM 27 Maggio 2020.</w:t>
      </w:r>
    </w:p>
    <w:p w14:paraId="429FF3D0" w14:textId="77777777" w:rsidR="00352680" w:rsidRPr="00145B39" w:rsidRDefault="00835799" w:rsidP="00145B39">
      <w:pPr>
        <w:pStyle w:val="Paragrafoelenco"/>
        <w:numPr>
          <w:ilvl w:val="1"/>
          <w:numId w:val="13"/>
        </w:numPr>
        <w:tabs>
          <w:tab w:val="left" w:pos="1333"/>
          <w:tab w:val="left" w:pos="1334"/>
        </w:tabs>
        <w:spacing w:before="136"/>
        <w:rPr>
          <w:color w:val="000000" w:themeColor="text1"/>
        </w:rPr>
      </w:pPr>
      <w:r w:rsidRPr="00145B39">
        <w:rPr>
          <w:color w:val="000000" w:themeColor="text1"/>
        </w:rPr>
        <w:t>ORDINANZA N. 547 del 17/05/2020 – Atto n. 2389 Regione</w:t>
      </w:r>
      <w:r w:rsidRPr="00145B39">
        <w:rPr>
          <w:color w:val="000000" w:themeColor="text1"/>
          <w:spacing w:val="-16"/>
        </w:rPr>
        <w:t xml:space="preserve"> </w:t>
      </w:r>
      <w:r w:rsidRPr="00145B39">
        <w:rPr>
          <w:color w:val="000000" w:themeColor="text1"/>
        </w:rPr>
        <w:t>Lombardia.</w:t>
      </w:r>
    </w:p>
    <w:p w14:paraId="0D594955" w14:textId="77777777" w:rsidR="00352680" w:rsidRPr="00145B39" w:rsidRDefault="00835799" w:rsidP="00145B39">
      <w:pPr>
        <w:pStyle w:val="Paragrafoelenco"/>
        <w:numPr>
          <w:ilvl w:val="1"/>
          <w:numId w:val="13"/>
        </w:numPr>
        <w:tabs>
          <w:tab w:val="left" w:pos="1333"/>
          <w:tab w:val="left" w:pos="1334"/>
        </w:tabs>
        <w:spacing w:before="124" w:line="352" w:lineRule="auto"/>
        <w:ind w:right="610"/>
        <w:rPr>
          <w:color w:val="000000" w:themeColor="text1"/>
        </w:rPr>
      </w:pPr>
      <w:r w:rsidRPr="00145B39">
        <w:rPr>
          <w:color w:val="000000" w:themeColor="text1"/>
        </w:rPr>
        <w:t>Protocollo</w:t>
      </w:r>
      <w:r w:rsidRPr="00145B39">
        <w:rPr>
          <w:color w:val="000000" w:themeColor="text1"/>
          <w:spacing w:val="-11"/>
        </w:rPr>
        <w:t xml:space="preserve"> </w:t>
      </w:r>
      <w:r w:rsidRPr="00145B39">
        <w:rPr>
          <w:color w:val="000000" w:themeColor="text1"/>
        </w:rPr>
        <w:t>condiviso</w:t>
      </w:r>
      <w:r w:rsidRPr="00145B39">
        <w:rPr>
          <w:color w:val="000000" w:themeColor="text1"/>
          <w:spacing w:val="-11"/>
        </w:rPr>
        <w:t xml:space="preserve"> </w:t>
      </w:r>
      <w:r w:rsidRPr="00145B39">
        <w:rPr>
          <w:color w:val="000000" w:themeColor="text1"/>
        </w:rPr>
        <w:t>di</w:t>
      </w:r>
      <w:r w:rsidRPr="00145B39">
        <w:rPr>
          <w:color w:val="000000" w:themeColor="text1"/>
          <w:spacing w:val="-12"/>
        </w:rPr>
        <w:t xml:space="preserve"> </w:t>
      </w:r>
      <w:r w:rsidRPr="00145B39">
        <w:rPr>
          <w:color w:val="000000" w:themeColor="text1"/>
        </w:rPr>
        <w:t>regolamentazione</w:t>
      </w:r>
      <w:r w:rsidRPr="00145B39">
        <w:rPr>
          <w:color w:val="000000" w:themeColor="text1"/>
          <w:spacing w:val="-10"/>
        </w:rPr>
        <w:t xml:space="preserve"> </w:t>
      </w:r>
      <w:r w:rsidRPr="00145B39">
        <w:rPr>
          <w:color w:val="000000" w:themeColor="text1"/>
        </w:rPr>
        <w:t>delle</w:t>
      </w:r>
      <w:r w:rsidRPr="00145B39">
        <w:rPr>
          <w:color w:val="000000" w:themeColor="text1"/>
          <w:spacing w:val="-11"/>
        </w:rPr>
        <w:t xml:space="preserve"> </w:t>
      </w:r>
      <w:r w:rsidRPr="00145B39">
        <w:rPr>
          <w:color w:val="000000" w:themeColor="text1"/>
        </w:rPr>
        <w:t>misure</w:t>
      </w:r>
      <w:r w:rsidRPr="00145B39">
        <w:rPr>
          <w:color w:val="000000" w:themeColor="text1"/>
          <w:spacing w:val="-8"/>
        </w:rPr>
        <w:t xml:space="preserve"> </w:t>
      </w:r>
      <w:r w:rsidRPr="00145B39">
        <w:rPr>
          <w:color w:val="000000" w:themeColor="text1"/>
        </w:rPr>
        <w:t>per</w:t>
      </w:r>
      <w:r w:rsidRPr="00145B39">
        <w:rPr>
          <w:color w:val="000000" w:themeColor="text1"/>
          <w:spacing w:val="-10"/>
        </w:rPr>
        <w:t xml:space="preserve"> </w:t>
      </w:r>
      <w:r w:rsidRPr="00145B39">
        <w:rPr>
          <w:color w:val="000000" w:themeColor="text1"/>
        </w:rPr>
        <w:t>il</w:t>
      </w:r>
      <w:r w:rsidRPr="00145B39">
        <w:rPr>
          <w:color w:val="000000" w:themeColor="text1"/>
          <w:spacing w:val="-11"/>
        </w:rPr>
        <w:t xml:space="preserve"> </w:t>
      </w:r>
      <w:r w:rsidRPr="00145B39">
        <w:rPr>
          <w:color w:val="000000" w:themeColor="text1"/>
        </w:rPr>
        <w:t>contrasto</w:t>
      </w:r>
      <w:r w:rsidRPr="00145B39">
        <w:rPr>
          <w:color w:val="000000" w:themeColor="text1"/>
          <w:spacing w:val="-11"/>
        </w:rPr>
        <w:t xml:space="preserve"> </w:t>
      </w:r>
      <w:r w:rsidRPr="00145B39">
        <w:rPr>
          <w:color w:val="000000" w:themeColor="text1"/>
        </w:rPr>
        <w:t>e</w:t>
      </w:r>
      <w:r w:rsidRPr="00145B39">
        <w:rPr>
          <w:color w:val="000000" w:themeColor="text1"/>
          <w:spacing w:val="-11"/>
        </w:rPr>
        <w:t xml:space="preserve"> </w:t>
      </w:r>
      <w:r w:rsidRPr="00145B39">
        <w:rPr>
          <w:color w:val="000000" w:themeColor="text1"/>
        </w:rPr>
        <w:t>il</w:t>
      </w:r>
      <w:r w:rsidRPr="00145B39">
        <w:rPr>
          <w:color w:val="000000" w:themeColor="text1"/>
          <w:spacing w:val="-11"/>
        </w:rPr>
        <w:t xml:space="preserve"> </w:t>
      </w:r>
      <w:r w:rsidRPr="00145B39">
        <w:rPr>
          <w:color w:val="000000" w:themeColor="text1"/>
        </w:rPr>
        <w:t>contenimento</w:t>
      </w:r>
      <w:r w:rsidRPr="00145B39">
        <w:rPr>
          <w:color w:val="000000" w:themeColor="text1"/>
          <w:spacing w:val="-13"/>
        </w:rPr>
        <w:t xml:space="preserve"> </w:t>
      </w:r>
      <w:r w:rsidRPr="00145B39">
        <w:rPr>
          <w:color w:val="000000" w:themeColor="text1"/>
        </w:rPr>
        <w:t>della diffusione del virus Covid-19 negli ambienti di</w:t>
      </w:r>
      <w:r w:rsidRPr="00145B39">
        <w:rPr>
          <w:color w:val="000000" w:themeColor="text1"/>
          <w:spacing w:val="-4"/>
        </w:rPr>
        <w:t xml:space="preserve"> </w:t>
      </w:r>
      <w:r w:rsidRPr="00145B39">
        <w:rPr>
          <w:color w:val="000000" w:themeColor="text1"/>
        </w:rPr>
        <w:t>lavoro.</w:t>
      </w:r>
    </w:p>
    <w:p w14:paraId="355F0265" w14:textId="77777777" w:rsidR="00352680" w:rsidRPr="00145B39" w:rsidRDefault="00835799" w:rsidP="00145B39">
      <w:pPr>
        <w:pStyle w:val="Paragrafoelenco"/>
        <w:numPr>
          <w:ilvl w:val="1"/>
          <w:numId w:val="13"/>
        </w:numPr>
        <w:tabs>
          <w:tab w:val="left" w:pos="1333"/>
          <w:tab w:val="left" w:pos="1334"/>
        </w:tabs>
        <w:spacing w:before="8"/>
        <w:rPr>
          <w:color w:val="000000" w:themeColor="text1"/>
        </w:rPr>
      </w:pPr>
      <w:r w:rsidRPr="00145B39">
        <w:rPr>
          <w:color w:val="000000" w:themeColor="text1"/>
        </w:rPr>
        <w:t>DPCM 24 Aprile</w:t>
      </w:r>
      <w:r w:rsidRPr="00145B39">
        <w:rPr>
          <w:color w:val="000000" w:themeColor="text1"/>
          <w:spacing w:val="-3"/>
        </w:rPr>
        <w:t xml:space="preserve"> </w:t>
      </w:r>
      <w:r w:rsidRPr="00145B39">
        <w:rPr>
          <w:color w:val="000000" w:themeColor="text1"/>
        </w:rPr>
        <w:t>2020.</w:t>
      </w:r>
    </w:p>
    <w:p w14:paraId="18EB9F3B" w14:textId="77777777" w:rsidR="00352680" w:rsidRPr="00145B39" w:rsidRDefault="00835799" w:rsidP="00145B39">
      <w:pPr>
        <w:pStyle w:val="Paragrafoelenco"/>
        <w:numPr>
          <w:ilvl w:val="1"/>
          <w:numId w:val="13"/>
        </w:numPr>
        <w:tabs>
          <w:tab w:val="left" w:pos="1333"/>
          <w:tab w:val="left" w:pos="1334"/>
        </w:tabs>
        <w:spacing w:before="124"/>
        <w:rPr>
          <w:color w:val="000000" w:themeColor="text1"/>
        </w:rPr>
      </w:pPr>
      <w:r w:rsidRPr="00145B39">
        <w:rPr>
          <w:color w:val="000000" w:themeColor="text1"/>
        </w:rPr>
        <w:t>DPCM 11 Marzo</w:t>
      </w:r>
      <w:r w:rsidRPr="00145B39">
        <w:rPr>
          <w:color w:val="000000" w:themeColor="text1"/>
          <w:spacing w:val="-8"/>
        </w:rPr>
        <w:t xml:space="preserve"> </w:t>
      </w:r>
      <w:r w:rsidRPr="00145B39">
        <w:rPr>
          <w:color w:val="000000" w:themeColor="text1"/>
        </w:rPr>
        <w:t>2020.</w:t>
      </w:r>
    </w:p>
    <w:p w14:paraId="2248594D" w14:textId="77777777" w:rsidR="00352680" w:rsidRPr="00145B39" w:rsidRDefault="00835799" w:rsidP="00145B39">
      <w:pPr>
        <w:pStyle w:val="Paragrafoelenco"/>
        <w:numPr>
          <w:ilvl w:val="1"/>
          <w:numId w:val="13"/>
        </w:numPr>
        <w:tabs>
          <w:tab w:val="left" w:pos="1333"/>
          <w:tab w:val="left" w:pos="1334"/>
        </w:tabs>
        <w:spacing w:before="124"/>
        <w:rPr>
          <w:color w:val="000000" w:themeColor="text1"/>
        </w:rPr>
      </w:pPr>
      <w:r w:rsidRPr="00145B39">
        <w:rPr>
          <w:color w:val="000000" w:themeColor="text1"/>
        </w:rPr>
        <w:t>DPCM 09 Marzo</w:t>
      </w:r>
      <w:r w:rsidRPr="00145B39">
        <w:rPr>
          <w:color w:val="000000" w:themeColor="text1"/>
          <w:spacing w:val="-8"/>
        </w:rPr>
        <w:t xml:space="preserve"> </w:t>
      </w:r>
      <w:r w:rsidRPr="00145B39">
        <w:rPr>
          <w:color w:val="000000" w:themeColor="text1"/>
        </w:rPr>
        <w:t>2020.</w:t>
      </w:r>
    </w:p>
    <w:p w14:paraId="4C96A1A9" w14:textId="77777777" w:rsidR="00352680" w:rsidRPr="00145B39" w:rsidRDefault="00835799" w:rsidP="00145B39">
      <w:pPr>
        <w:pStyle w:val="Paragrafoelenco"/>
        <w:numPr>
          <w:ilvl w:val="1"/>
          <w:numId w:val="13"/>
        </w:numPr>
        <w:tabs>
          <w:tab w:val="left" w:pos="1333"/>
          <w:tab w:val="left" w:pos="1334"/>
        </w:tabs>
        <w:spacing w:before="126"/>
        <w:rPr>
          <w:color w:val="000000" w:themeColor="text1"/>
        </w:rPr>
      </w:pPr>
      <w:r w:rsidRPr="00145B39">
        <w:rPr>
          <w:color w:val="000000" w:themeColor="text1"/>
        </w:rPr>
        <w:t>DPCM 08 Marzo</w:t>
      </w:r>
      <w:r w:rsidRPr="00145B39">
        <w:rPr>
          <w:color w:val="000000" w:themeColor="text1"/>
          <w:spacing w:val="-8"/>
        </w:rPr>
        <w:t xml:space="preserve"> </w:t>
      </w:r>
      <w:r w:rsidRPr="00145B39">
        <w:rPr>
          <w:color w:val="000000" w:themeColor="text1"/>
        </w:rPr>
        <w:t>2020.</w:t>
      </w:r>
    </w:p>
    <w:p w14:paraId="49C49D32" w14:textId="77777777" w:rsidR="00352680" w:rsidRPr="00145B39" w:rsidRDefault="00835799" w:rsidP="00145B39">
      <w:pPr>
        <w:pStyle w:val="Paragrafoelenco"/>
        <w:numPr>
          <w:ilvl w:val="1"/>
          <w:numId w:val="13"/>
        </w:numPr>
        <w:tabs>
          <w:tab w:val="left" w:pos="1333"/>
          <w:tab w:val="left" w:pos="1334"/>
        </w:tabs>
        <w:spacing w:before="124"/>
        <w:rPr>
          <w:color w:val="000000" w:themeColor="text1"/>
        </w:rPr>
      </w:pPr>
      <w:r w:rsidRPr="00145B39">
        <w:rPr>
          <w:color w:val="000000" w:themeColor="text1"/>
        </w:rPr>
        <w:t>D.L. 23 Febbraio 2020, n.</w:t>
      </w:r>
      <w:r w:rsidRPr="00145B39">
        <w:rPr>
          <w:color w:val="000000" w:themeColor="text1"/>
          <w:spacing w:val="-3"/>
        </w:rPr>
        <w:t xml:space="preserve"> </w:t>
      </w:r>
      <w:r w:rsidRPr="00145B39">
        <w:rPr>
          <w:color w:val="000000" w:themeColor="text1"/>
        </w:rPr>
        <w:t>6.</w:t>
      </w:r>
    </w:p>
    <w:p w14:paraId="16CF67F9" w14:textId="77777777" w:rsidR="00352680" w:rsidRPr="00145B39" w:rsidRDefault="00835799" w:rsidP="00145B39">
      <w:pPr>
        <w:pStyle w:val="Paragrafoelenco"/>
        <w:numPr>
          <w:ilvl w:val="1"/>
          <w:numId w:val="13"/>
        </w:numPr>
        <w:tabs>
          <w:tab w:val="left" w:pos="1333"/>
          <w:tab w:val="left" w:pos="1334"/>
        </w:tabs>
        <w:spacing w:before="124"/>
        <w:rPr>
          <w:color w:val="000000" w:themeColor="text1"/>
        </w:rPr>
      </w:pPr>
      <w:r w:rsidRPr="00145B39">
        <w:rPr>
          <w:color w:val="000000" w:themeColor="text1"/>
        </w:rPr>
        <w:t xml:space="preserve">D. </w:t>
      </w:r>
      <w:proofErr w:type="spellStart"/>
      <w:r w:rsidRPr="00145B39">
        <w:rPr>
          <w:color w:val="000000" w:themeColor="text1"/>
        </w:rPr>
        <w:t>Lgs</w:t>
      </w:r>
      <w:proofErr w:type="spellEnd"/>
      <w:r w:rsidRPr="00145B39">
        <w:rPr>
          <w:color w:val="000000" w:themeColor="text1"/>
        </w:rPr>
        <w:t>. 81/08 e</w:t>
      </w:r>
      <w:r w:rsidRPr="00145B39">
        <w:rPr>
          <w:color w:val="000000" w:themeColor="text1"/>
          <w:spacing w:val="1"/>
        </w:rPr>
        <w:t xml:space="preserve"> </w:t>
      </w:r>
      <w:proofErr w:type="spellStart"/>
      <w:r w:rsidRPr="00145B39">
        <w:rPr>
          <w:color w:val="000000" w:themeColor="text1"/>
        </w:rPr>
        <w:t>ss.mm.ii</w:t>
      </w:r>
      <w:proofErr w:type="spellEnd"/>
      <w:r w:rsidRPr="00145B39">
        <w:rPr>
          <w:color w:val="000000" w:themeColor="text1"/>
        </w:rPr>
        <w:t>.</w:t>
      </w:r>
    </w:p>
    <w:p w14:paraId="2DD48902" w14:textId="77777777" w:rsidR="00352680" w:rsidRDefault="00352680">
      <w:pPr>
        <w:pStyle w:val="Corpotesto"/>
        <w:ind w:left="0"/>
        <w:rPr>
          <w:sz w:val="26"/>
        </w:rPr>
      </w:pPr>
    </w:p>
    <w:p w14:paraId="4D98EB7D" w14:textId="77777777" w:rsidR="00352680" w:rsidRDefault="00835799">
      <w:pPr>
        <w:pStyle w:val="Titolo1"/>
        <w:numPr>
          <w:ilvl w:val="0"/>
          <w:numId w:val="6"/>
        </w:numPr>
        <w:tabs>
          <w:tab w:val="left" w:pos="885"/>
        </w:tabs>
        <w:spacing w:before="208"/>
        <w:ind w:left="884" w:hanging="273"/>
      </w:pPr>
      <w:bookmarkStart w:id="7" w:name="_TOC_250006"/>
      <w:r>
        <w:rPr>
          <w:color w:val="FF0000"/>
        </w:rPr>
        <w:t>ACCESSO AGLI</w:t>
      </w:r>
      <w:r>
        <w:rPr>
          <w:color w:val="FF0000"/>
          <w:spacing w:val="3"/>
        </w:rPr>
        <w:t xml:space="preserve"> </w:t>
      </w:r>
      <w:bookmarkEnd w:id="7"/>
      <w:r>
        <w:rPr>
          <w:color w:val="FF0000"/>
        </w:rPr>
        <w:t>ORATORI</w:t>
      </w:r>
    </w:p>
    <w:p w14:paraId="7E8F0B79" w14:textId="77777777" w:rsidR="00352680" w:rsidRDefault="00835799">
      <w:pPr>
        <w:pStyle w:val="Corpotesto"/>
        <w:spacing w:before="137" w:line="360" w:lineRule="auto"/>
        <w:ind w:right="445"/>
      </w:pPr>
      <w:r>
        <w:t>L’accesso agli oratori deve avvenire nel rispetto delle indicazioni di legge e delle norme a carattere tecnico qui richiamate.</w:t>
      </w:r>
    </w:p>
    <w:p w14:paraId="50B824D5" w14:textId="77777777" w:rsidR="00352680" w:rsidRDefault="00352680">
      <w:pPr>
        <w:pStyle w:val="Corpotesto"/>
        <w:spacing w:before="8"/>
        <w:ind w:left="0"/>
        <w:rPr>
          <w:sz w:val="32"/>
        </w:rPr>
      </w:pPr>
    </w:p>
    <w:p w14:paraId="4369CD3B" w14:textId="77777777" w:rsidR="00352680" w:rsidRDefault="00835799">
      <w:pPr>
        <w:pStyle w:val="Titolo2"/>
        <w:numPr>
          <w:ilvl w:val="1"/>
          <w:numId w:val="6"/>
        </w:numPr>
        <w:tabs>
          <w:tab w:val="left" w:pos="983"/>
        </w:tabs>
        <w:ind w:left="982" w:hanging="371"/>
      </w:pPr>
      <w:bookmarkStart w:id="8" w:name="_TOC_250005"/>
      <w:r>
        <w:rPr>
          <w:color w:val="FF0000"/>
        </w:rPr>
        <w:t>Procedure di</w:t>
      </w:r>
      <w:r>
        <w:rPr>
          <w:color w:val="FF0000"/>
          <w:spacing w:val="2"/>
        </w:rPr>
        <w:t xml:space="preserve"> </w:t>
      </w:r>
      <w:bookmarkEnd w:id="8"/>
      <w:r>
        <w:rPr>
          <w:color w:val="FF0000"/>
        </w:rPr>
        <w:t>accesso</w:t>
      </w:r>
    </w:p>
    <w:p w14:paraId="4CF31FB5" w14:textId="77777777" w:rsidR="00352680" w:rsidRDefault="00352680">
      <w:pPr>
        <w:pStyle w:val="Corpotesto"/>
        <w:ind w:left="0"/>
        <w:rPr>
          <w:b/>
          <w:sz w:val="24"/>
        </w:rPr>
      </w:pPr>
    </w:p>
    <w:p w14:paraId="26144357" w14:textId="77777777" w:rsidR="00352680" w:rsidRDefault="00352680">
      <w:pPr>
        <w:pStyle w:val="Corpotesto"/>
        <w:spacing w:before="4"/>
        <w:ind w:left="0"/>
        <w:rPr>
          <w:b/>
          <w:sz w:val="20"/>
        </w:rPr>
      </w:pPr>
    </w:p>
    <w:p w14:paraId="72681940" w14:textId="77777777" w:rsidR="00352680" w:rsidRDefault="00835799">
      <w:pPr>
        <w:pStyle w:val="Paragrafoelenco"/>
        <w:numPr>
          <w:ilvl w:val="2"/>
          <w:numId w:val="3"/>
        </w:numPr>
        <w:tabs>
          <w:tab w:val="left" w:pos="1732"/>
        </w:tabs>
        <w:ind w:hanging="553"/>
        <w:jc w:val="both"/>
      </w:pPr>
      <w:r>
        <w:rPr>
          <w:color w:val="FF0000"/>
        </w:rPr>
        <w:t>Spazi</w:t>
      </w:r>
      <w:r>
        <w:rPr>
          <w:color w:val="FF0000"/>
          <w:spacing w:val="-1"/>
        </w:rPr>
        <w:t xml:space="preserve"> </w:t>
      </w:r>
      <w:r>
        <w:rPr>
          <w:color w:val="FF0000"/>
        </w:rPr>
        <w:t>aperti</w:t>
      </w:r>
    </w:p>
    <w:p w14:paraId="1E9D9261" w14:textId="7723BDEE" w:rsidR="00352680" w:rsidRDefault="00835799">
      <w:pPr>
        <w:pStyle w:val="Corpotesto"/>
        <w:spacing w:before="126" w:line="360" w:lineRule="auto"/>
        <w:ind w:left="1179" w:right="608"/>
        <w:jc w:val="both"/>
      </w:pPr>
      <w:r>
        <w:t>L’accesso agli spazi aperti è consentito, negli orari di apertura stabiliti dalla Parrocchia</w:t>
      </w:r>
      <w:proofErr w:type="gramStart"/>
      <w:r w:rsidR="00124DD1">
        <w:t xml:space="preserve">. </w:t>
      </w:r>
      <w:r>
        <w:t>,</w:t>
      </w:r>
      <w:proofErr w:type="gramEnd"/>
      <w:r>
        <w:t xml:space="preserve"> a condizione che i minori di anni 14 siano accompagnati da una persona adulta (fino a nuove disposizioni).</w:t>
      </w:r>
      <w:r>
        <w:rPr>
          <w:spacing w:val="-8"/>
        </w:rPr>
        <w:t xml:space="preserve"> </w:t>
      </w:r>
      <w:r w:rsidR="00787CBC">
        <w:rPr>
          <w:spacing w:val="-8"/>
        </w:rPr>
        <w:t xml:space="preserve">A meno che non vi si acceda passando per uno spazio chiuso (lì valgono le regole di seguito esplicitate), </w:t>
      </w:r>
      <w:r w:rsidR="00787CBC">
        <w:t>l</w:t>
      </w:r>
      <w:r>
        <w:t>’accesso</w:t>
      </w:r>
      <w:r>
        <w:rPr>
          <w:spacing w:val="-12"/>
        </w:rPr>
        <w:t xml:space="preserve"> </w:t>
      </w:r>
      <w:r>
        <w:t>è</w:t>
      </w:r>
      <w:r>
        <w:rPr>
          <w:spacing w:val="-9"/>
        </w:rPr>
        <w:t xml:space="preserve"> </w:t>
      </w:r>
      <w:r>
        <w:t>libero</w:t>
      </w:r>
      <w:r>
        <w:rPr>
          <w:spacing w:val="-10"/>
        </w:rPr>
        <w:t xml:space="preserve"> </w:t>
      </w:r>
      <w:r>
        <w:t>e</w:t>
      </w:r>
      <w:r>
        <w:rPr>
          <w:spacing w:val="-10"/>
        </w:rPr>
        <w:t xml:space="preserve"> </w:t>
      </w:r>
      <w:r>
        <w:t>non</w:t>
      </w:r>
      <w:r>
        <w:rPr>
          <w:spacing w:val="-10"/>
        </w:rPr>
        <w:t xml:space="preserve"> </w:t>
      </w:r>
      <w:r>
        <w:t>vi</w:t>
      </w:r>
      <w:r>
        <w:rPr>
          <w:spacing w:val="-10"/>
        </w:rPr>
        <w:t xml:space="preserve"> </w:t>
      </w:r>
      <w:r>
        <w:t>è</w:t>
      </w:r>
      <w:r>
        <w:rPr>
          <w:spacing w:val="-10"/>
        </w:rPr>
        <w:t xml:space="preserve"> </w:t>
      </w:r>
      <w:r>
        <w:t>obbligo</w:t>
      </w:r>
      <w:r>
        <w:rPr>
          <w:spacing w:val="-9"/>
        </w:rPr>
        <w:t xml:space="preserve"> </w:t>
      </w:r>
      <w:r>
        <w:t>di</w:t>
      </w:r>
      <w:r>
        <w:rPr>
          <w:spacing w:val="-11"/>
        </w:rPr>
        <w:t xml:space="preserve"> </w:t>
      </w:r>
      <w:r>
        <w:t>registrazione</w:t>
      </w:r>
      <w:r>
        <w:rPr>
          <w:spacing w:val="-10"/>
        </w:rPr>
        <w:t xml:space="preserve"> </w:t>
      </w:r>
      <w:r>
        <w:t>dei</w:t>
      </w:r>
      <w:r>
        <w:rPr>
          <w:spacing w:val="-10"/>
        </w:rPr>
        <w:t xml:space="preserve"> </w:t>
      </w:r>
      <w:r>
        <w:t>nominativi</w:t>
      </w:r>
      <w:r>
        <w:rPr>
          <w:spacing w:val="-11"/>
        </w:rPr>
        <w:t xml:space="preserve"> </w:t>
      </w:r>
      <w:r>
        <w:t>degli</w:t>
      </w:r>
      <w:r>
        <w:rPr>
          <w:spacing w:val="-11"/>
        </w:rPr>
        <w:t xml:space="preserve"> </w:t>
      </w:r>
      <w:r>
        <w:t>accessi e di misurazione della temperatura corporea. La Parrocchia garantisce una vigilanza degli spazi</w:t>
      </w:r>
      <w:r>
        <w:rPr>
          <w:spacing w:val="-4"/>
        </w:rPr>
        <w:t xml:space="preserve"> </w:t>
      </w:r>
      <w:r>
        <w:t>e</w:t>
      </w:r>
      <w:r>
        <w:rPr>
          <w:spacing w:val="-3"/>
        </w:rPr>
        <w:t xml:space="preserve"> </w:t>
      </w:r>
      <w:r>
        <w:t>ricorre</w:t>
      </w:r>
      <w:r>
        <w:rPr>
          <w:spacing w:val="-5"/>
        </w:rPr>
        <w:t xml:space="preserve"> </w:t>
      </w:r>
      <w:r>
        <w:t>alle</w:t>
      </w:r>
      <w:r>
        <w:rPr>
          <w:spacing w:val="-5"/>
        </w:rPr>
        <w:t xml:space="preserve"> </w:t>
      </w:r>
      <w:r>
        <w:t>autorità</w:t>
      </w:r>
      <w:r>
        <w:rPr>
          <w:spacing w:val="-3"/>
        </w:rPr>
        <w:t xml:space="preserve"> </w:t>
      </w:r>
      <w:r>
        <w:t>competenti</w:t>
      </w:r>
      <w:r>
        <w:rPr>
          <w:spacing w:val="-4"/>
        </w:rPr>
        <w:t xml:space="preserve"> </w:t>
      </w:r>
      <w:r>
        <w:t>nei</w:t>
      </w:r>
      <w:r>
        <w:rPr>
          <w:spacing w:val="-3"/>
        </w:rPr>
        <w:t xml:space="preserve"> </w:t>
      </w:r>
      <w:r>
        <w:t>casi</w:t>
      </w:r>
      <w:r>
        <w:rPr>
          <w:spacing w:val="-3"/>
        </w:rPr>
        <w:t xml:space="preserve"> </w:t>
      </w:r>
      <w:r>
        <w:t>in</w:t>
      </w:r>
      <w:r>
        <w:rPr>
          <w:spacing w:val="-7"/>
        </w:rPr>
        <w:t xml:space="preserve"> </w:t>
      </w:r>
      <w:r>
        <w:t>cui</w:t>
      </w:r>
      <w:r>
        <w:rPr>
          <w:spacing w:val="-3"/>
        </w:rPr>
        <w:t xml:space="preserve"> </w:t>
      </w:r>
      <w:r>
        <w:t>si</w:t>
      </w:r>
      <w:r>
        <w:rPr>
          <w:spacing w:val="-6"/>
        </w:rPr>
        <w:t xml:space="preserve"> </w:t>
      </w:r>
      <w:r>
        <w:t>verifichino</w:t>
      </w:r>
      <w:r>
        <w:rPr>
          <w:spacing w:val="-5"/>
        </w:rPr>
        <w:t xml:space="preserve"> </w:t>
      </w:r>
      <w:r>
        <w:t>assembramenti</w:t>
      </w:r>
      <w:r>
        <w:rPr>
          <w:spacing w:val="-6"/>
        </w:rPr>
        <w:t xml:space="preserve"> </w:t>
      </w:r>
      <w:r>
        <w:t>nonostante le</w:t>
      </w:r>
      <w:r>
        <w:rPr>
          <w:spacing w:val="-13"/>
        </w:rPr>
        <w:t xml:space="preserve"> </w:t>
      </w:r>
      <w:r>
        <w:t>intimazioni.</w:t>
      </w:r>
      <w:r>
        <w:rPr>
          <w:spacing w:val="-12"/>
        </w:rPr>
        <w:t xml:space="preserve"> </w:t>
      </w:r>
      <w:r>
        <w:t>Si</w:t>
      </w:r>
      <w:r>
        <w:rPr>
          <w:spacing w:val="-15"/>
        </w:rPr>
        <w:t xml:space="preserve"> </w:t>
      </w:r>
      <w:r>
        <w:t>dichiara,</w:t>
      </w:r>
      <w:r>
        <w:rPr>
          <w:spacing w:val="-14"/>
        </w:rPr>
        <w:t xml:space="preserve"> </w:t>
      </w:r>
      <w:r>
        <w:t>in</w:t>
      </w:r>
      <w:r>
        <w:rPr>
          <w:spacing w:val="-15"/>
        </w:rPr>
        <w:t xml:space="preserve"> </w:t>
      </w:r>
      <w:r>
        <w:t>ogni</w:t>
      </w:r>
      <w:r>
        <w:rPr>
          <w:spacing w:val="-16"/>
        </w:rPr>
        <w:t xml:space="preserve"> </w:t>
      </w:r>
      <w:r>
        <w:t>caso,</w:t>
      </w:r>
      <w:r>
        <w:rPr>
          <w:spacing w:val="-14"/>
        </w:rPr>
        <w:t xml:space="preserve"> </w:t>
      </w:r>
      <w:r>
        <w:t>che</w:t>
      </w:r>
      <w:r>
        <w:rPr>
          <w:spacing w:val="-15"/>
        </w:rPr>
        <w:t xml:space="preserve"> </w:t>
      </w:r>
      <w:r>
        <w:t>il</w:t>
      </w:r>
      <w:r>
        <w:rPr>
          <w:spacing w:val="-14"/>
        </w:rPr>
        <w:t xml:space="preserve"> </w:t>
      </w:r>
      <w:r>
        <w:t>rispetto</w:t>
      </w:r>
      <w:r>
        <w:rPr>
          <w:spacing w:val="-15"/>
        </w:rPr>
        <w:t xml:space="preserve"> </w:t>
      </w:r>
      <w:r>
        <w:t>e</w:t>
      </w:r>
      <w:r>
        <w:rPr>
          <w:spacing w:val="-15"/>
        </w:rPr>
        <w:t xml:space="preserve"> </w:t>
      </w:r>
      <w:r>
        <w:t>l’obbligo</w:t>
      </w:r>
      <w:r>
        <w:rPr>
          <w:spacing w:val="-13"/>
        </w:rPr>
        <w:t xml:space="preserve"> </w:t>
      </w:r>
      <w:r>
        <w:t>di</w:t>
      </w:r>
      <w:r>
        <w:rPr>
          <w:spacing w:val="-16"/>
        </w:rPr>
        <w:t xml:space="preserve"> </w:t>
      </w:r>
      <w:r>
        <w:t>vigilanza</w:t>
      </w:r>
      <w:r>
        <w:rPr>
          <w:spacing w:val="-13"/>
        </w:rPr>
        <w:t xml:space="preserve"> </w:t>
      </w:r>
      <w:r>
        <w:t>del</w:t>
      </w:r>
      <w:r>
        <w:rPr>
          <w:spacing w:val="-13"/>
        </w:rPr>
        <w:t xml:space="preserve"> </w:t>
      </w:r>
      <w:r>
        <w:t>distanziamento sociale e l’attenersi alle regole contenute nel presente e nei successivi documenti</w:t>
      </w:r>
      <w:r w:rsidR="00787CBC">
        <w:t>,</w:t>
      </w:r>
      <w:r>
        <w:t xml:space="preserve"> grava sugli accompagnatori degli utenti e sugli utenti</w:t>
      </w:r>
      <w:r>
        <w:rPr>
          <w:spacing w:val="-3"/>
        </w:rPr>
        <w:t xml:space="preserve"> </w:t>
      </w:r>
      <w:r>
        <w:t>stessi.</w:t>
      </w:r>
    </w:p>
    <w:p w14:paraId="1E055CE5" w14:textId="77777777" w:rsidR="00352680" w:rsidRDefault="00835799">
      <w:pPr>
        <w:pStyle w:val="Corpotesto"/>
        <w:spacing w:before="1" w:line="360" w:lineRule="auto"/>
        <w:ind w:left="1179" w:right="613"/>
        <w:jc w:val="both"/>
      </w:pPr>
      <w:r>
        <w:t>Le regole del distanziamento sociale valgono sempre tranne nei casi in cui sia presente un utente diversamente abile che necessita di accompagnamento e assistenza.</w:t>
      </w:r>
    </w:p>
    <w:p w14:paraId="4EC985DF" w14:textId="77777777" w:rsidR="00352680" w:rsidRDefault="00835799">
      <w:pPr>
        <w:pStyle w:val="Corpotesto"/>
        <w:spacing w:line="252" w:lineRule="exact"/>
        <w:ind w:left="1179"/>
        <w:jc w:val="both"/>
      </w:pPr>
      <w:r>
        <w:t>L’accesso agli spazi aperti è subordinato all’utilizzo della mascherina.</w:t>
      </w:r>
    </w:p>
    <w:p w14:paraId="24219D32" w14:textId="77777777" w:rsidR="00352680" w:rsidRDefault="00835799">
      <w:pPr>
        <w:pStyle w:val="Corpotesto"/>
        <w:spacing w:before="126"/>
        <w:ind w:left="1179"/>
        <w:jc w:val="both"/>
      </w:pPr>
      <w:r>
        <w:t>Negli spazi aperti vengono chiuse tutte le fontane (fino a nuove disposizioni).</w:t>
      </w:r>
    </w:p>
    <w:p w14:paraId="38985132" w14:textId="77777777" w:rsidR="00352680" w:rsidRDefault="00352680">
      <w:pPr>
        <w:jc w:val="both"/>
        <w:sectPr w:rsidR="00352680">
          <w:pgSz w:w="11910" w:h="16840"/>
          <w:pgMar w:top="760" w:right="520" w:bottom="280" w:left="520" w:header="720" w:footer="720" w:gutter="0"/>
          <w:cols w:space="720"/>
        </w:sectPr>
      </w:pPr>
    </w:p>
    <w:p w14:paraId="466FB053" w14:textId="77777777" w:rsidR="00352680" w:rsidRDefault="00835799">
      <w:pPr>
        <w:pStyle w:val="Paragrafoelenco"/>
        <w:numPr>
          <w:ilvl w:val="2"/>
          <w:numId w:val="3"/>
        </w:numPr>
        <w:tabs>
          <w:tab w:val="left" w:pos="1732"/>
        </w:tabs>
        <w:spacing w:before="72"/>
        <w:ind w:hanging="553"/>
        <w:jc w:val="both"/>
      </w:pPr>
      <w:r>
        <w:rPr>
          <w:color w:val="FF0000"/>
        </w:rPr>
        <w:lastRenderedPageBreak/>
        <w:t>Spazi</w:t>
      </w:r>
      <w:r>
        <w:rPr>
          <w:color w:val="FF0000"/>
          <w:spacing w:val="-1"/>
        </w:rPr>
        <w:t xml:space="preserve"> </w:t>
      </w:r>
      <w:r>
        <w:rPr>
          <w:color w:val="FF0000"/>
        </w:rPr>
        <w:t>chiusi</w:t>
      </w:r>
    </w:p>
    <w:p w14:paraId="6491AADF" w14:textId="77777777" w:rsidR="005E4B18" w:rsidRDefault="00835799">
      <w:pPr>
        <w:pStyle w:val="Corpotesto"/>
        <w:spacing w:before="126" w:line="360" w:lineRule="auto"/>
        <w:ind w:left="1179" w:right="609"/>
        <w:jc w:val="both"/>
        <w:rPr>
          <w:strike/>
        </w:rPr>
      </w:pPr>
      <w:r>
        <w:t xml:space="preserve">L’accesso agli spazi chiusi è consentito previa rilevazione delle presenze. Chi organizza incontri all’interno degli spazi chiusi provvede, prudenzialmente, a redigere una lista dei convenuti, che verranno informati di questa procedura. </w:t>
      </w:r>
    </w:p>
    <w:p w14:paraId="45CC2CBB" w14:textId="4ECE8A04" w:rsidR="00352680" w:rsidRDefault="00835799">
      <w:pPr>
        <w:pStyle w:val="Corpotesto"/>
        <w:spacing w:before="126" w:line="360" w:lineRule="auto"/>
        <w:ind w:left="1179" w:right="609"/>
        <w:jc w:val="both"/>
      </w:pPr>
      <w:r>
        <w:t>Nell’invito il Parroco chiederà di non partecipare a chi ha temperatura corporea superiore</w:t>
      </w:r>
      <w:r>
        <w:rPr>
          <w:spacing w:val="-10"/>
        </w:rPr>
        <w:t xml:space="preserve"> </w:t>
      </w:r>
      <w:r>
        <w:t>ai</w:t>
      </w:r>
      <w:r>
        <w:rPr>
          <w:spacing w:val="-11"/>
        </w:rPr>
        <w:t xml:space="preserve"> </w:t>
      </w:r>
      <w:r>
        <w:t>37,5°C</w:t>
      </w:r>
      <w:r>
        <w:rPr>
          <w:spacing w:val="-10"/>
        </w:rPr>
        <w:t xml:space="preserve"> </w:t>
      </w:r>
      <w:r>
        <w:t>o</w:t>
      </w:r>
      <w:r>
        <w:rPr>
          <w:spacing w:val="-11"/>
        </w:rPr>
        <w:t xml:space="preserve"> </w:t>
      </w:r>
      <w:r>
        <w:t>altri</w:t>
      </w:r>
      <w:r>
        <w:rPr>
          <w:spacing w:val="-11"/>
        </w:rPr>
        <w:t xml:space="preserve"> </w:t>
      </w:r>
      <w:r>
        <w:t>sintomi</w:t>
      </w:r>
      <w:r>
        <w:rPr>
          <w:spacing w:val="-11"/>
        </w:rPr>
        <w:t xml:space="preserve"> </w:t>
      </w:r>
      <w:r>
        <w:t>influenzali;</w:t>
      </w:r>
      <w:r>
        <w:rPr>
          <w:spacing w:val="-7"/>
        </w:rPr>
        <w:t xml:space="preserve"> </w:t>
      </w:r>
      <w:r>
        <w:t>a</w:t>
      </w:r>
      <w:r>
        <w:rPr>
          <w:spacing w:val="-10"/>
        </w:rPr>
        <w:t xml:space="preserve"> </w:t>
      </w:r>
      <w:r>
        <w:t>chi</w:t>
      </w:r>
      <w:r>
        <w:rPr>
          <w:spacing w:val="-11"/>
        </w:rPr>
        <w:t xml:space="preserve"> </w:t>
      </w:r>
      <w:r>
        <w:t>è</w:t>
      </w:r>
      <w:r>
        <w:rPr>
          <w:spacing w:val="-9"/>
        </w:rPr>
        <w:t xml:space="preserve"> </w:t>
      </w:r>
      <w:r>
        <w:t>in</w:t>
      </w:r>
      <w:r>
        <w:rPr>
          <w:spacing w:val="-12"/>
        </w:rPr>
        <w:t xml:space="preserve"> </w:t>
      </w:r>
      <w:r>
        <w:t>quarantena</w:t>
      </w:r>
      <w:r>
        <w:rPr>
          <w:spacing w:val="-10"/>
        </w:rPr>
        <w:t xml:space="preserve"> </w:t>
      </w:r>
      <w:r>
        <w:t>o</w:t>
      </w:r>
      <w:r>
        <w:rPr>
          <w:spacing w:val="-11"/>
        </w:rPr>
        <w:t xml:space="preserve"> </w:t>
      </w:r>
      <w:r>
        <w:t>in</w:t>
      </w:r>
      <w:r>
        <w:rPr>
          <w:spacing w:val="-10"/>
        </w:rPr>
        <w:t xml:space="preserve"> </w:t>
      </w:r>
      <w:r>
        <w:t>isolamento</w:t>
      </w:r>
      <w:r>
        <w:rPr>
          <w:spacing w:val="-12"/>
        </w:rPr>
        <w:t xml:space="preserve"> </w:t>
      </w:r>
      <w:r>
        <w:t>domiciliare; a chi è entrato in contatto con una persona affetta da COVID nei 14 giorni precedenti. Tale ultima indicazione non include gli operatori sanitari per i contatti avuti in occasione del loro lavoro protetti da DPI</w:t>
      </w:r>
      <w:r>
        <w:rPr>
          <w:spacing w:val="-1"/>
        </w:rPr>
        <w:t xml:space="preserve"> </w:t>
      </w:r>
      <w:r>
        <w:t>professionali.</w:t>
      </w:r>
    </w:p>
    <w:p w14:paraId="44DCCDD6" w14:textId="77777777" w:rsidR="00352680" w:rsidRDefault="00835799">
      <w:pPr>
        <w:pStyle w:val="Corpotesto"/>
        <w:spacing w:line="360" w:lineRule="auto"/>
        <w:ind w:left="1179" w:right="613"/>
        <w:jc w:val="both"/>
      </w:pPr>
      <w:r>
        <w:t>L’accesso agli spazi chiusi è subordinato all’utilizzo della mascherina, non è invece necessario l’utilizzo dei guanti. Sarà possibile misurare la temperatura all’ingresso, in questo caso si fornisca l’Informativa privacy.</w:t>
      </w:r>
    </w:p>
    <w:p w14:paraId="65D164A7" w14:textId="77777777" w:rsidR="00352680" w:rsidRDefault="00835799">
      <w:pPr>
        <w:pStyle w:val="Corpotesto"/>
        <w:spacing w:line="360" w:lineRule="auto"/>
        <w:ind w:left="1179" w:right="611"/>
        <w:jc w:val="both"/>
      </w:pPr>
      <w:r>
        <w:t xml:space="preserve">Fino a nuove indicazioni sono da escludere feste, buffet, pranzi e cene, attività di tipo strettamente aggregativo. </w:t>
      </w:r>
    </w:p>
    <w:p w14:paraId="2D0F59AC" w14:textId="77777777" w:rsidR="00352680" w:rsidRDefault="00352680">
      <w:pPr>
        <w:pStyle w:val="Corpotesto"/>
        <w:spacing w:before="1"/>
        <w:ind w:left="0"/>
        <w:rPr>
          <w:sz w:val="33"/>
        </w:rPr>
      </w:pPr>
    </w:p>
    <w:p w14:paraId="40EFF0C1" w14:textId="77777777" w:rsidR="00352680" w:rsidRDefault="00835799">
      <w:pPr>
        <w:pStyle w:val="Titolo1"/>
        <w:numPr>
          <w:ilvl w:val="0"/>
          <w:numId w:val="6"/>
        </w:numPr>
        <w:tabs>
          <w:tab w:val="left" w:pos="882"/>
        </w:tabs>
        <w:ind w:hanging="270"/>
      </w:pPr>
      <w:bookmarkStart w:id="9" w:name="_TOC_250004"/>
      <w:r>
        <w:rPr>
          <w:color w:val="FF0000"/>
        </w:rPr>
        <w:t xml:space="preserve">PULIZIA E IGIENIZZAZIONE </w:t>
      </w:r>
      <w:bookmarkEnd w:id="9"/>
    </w:p>
    <w:p w14:paraId="4FF3EAB6" w14:textId="7020D0E0" w:rsidR="00352680" w:rsidRDefault="00835799">
      <w:pPr>
        <w:pStyle w:val="Corpotesto"/>
        <w:spacing w:before="136" w:line="360" w:lineRule="auto"/>
        <w:ind w:right="610"/>
        <w:jc w:val="both"/>
        <w:rPr>
          <w:i/>
        </w:rPr>
      </w:pPr>
      <w:r>
        <w:t xml:space="preserve">Al fine di mantenere un elevato grado igienico, si organizza un servizio di pulizia e igienizzazione di tutti gli ambienti e degli oggetti necessari allo svolgimento dell’attività. Tali servizi possono essere svolti o attraverso l’utilizzo di imprese professioniste del settore, anche in convenzione, o attraverso il servizio dei volontari. Al fine di rendere maggiormente dettagliata la modalità di esecuzione delle fasi di cui sopra, si rimanda alla procedura allegata </w:t>
      </w:r>
      <w:r>
        <w:rPr>
          <w:i/>
        </w:rPr>
        <w:t xml:space="preserve">(cfr. </w:t>
      </w:r>
      <w:r w:rsidR="00AA6D20">
        <w:rPr>
          <w:i/>
        </w:rPr>
        <w:t>Pro</w:t>
      </w:r>
      <w:r w:rsidR="0021201A">
        <w:rPr>
          <w:i/>
        </w:rPr>
        <w:t>cedura</w:t>
      </w:r>
      <w:r w:rsidR="00AA6D20">
        <w:rPr>
          <w:i/>
        </w:rPr>
        <w:t xml:space="preserve"> </w:t>
      </w:r>
      <w:r w:rsidR="0021201A">
        <w:rPr>
          <w:i/>
        </w:rPr>
        <w:t>P</w:t>
      </w:r>
      <w:r w:rsidR="00AA6D20">
        <w:rPr>
          <w:i/>
        </w:rPr>
        <w:t>ulizia</w:t>
      </w:r>
      <w:r>
        <w:rPr>
          <w:i/>
        </w:rPr>
        <w:t>).</w:t>
      </w:r>
    </w:p>
    <w:p w14:paraId="5B8036B6" w14:textId="77777777" w:rsidR="00352680" w:rsidRDefault="00352680">
      <w:pPr>
        <w:pStyle w:val="Corpotesto"/>
        <w:spacing w:before="1"/>
        <w:ind w:left="0"/>
        <w:rPr>
          <w:i/>
          <w:sz w:val="33"/>
        </w:rPr>
      </w:pPr>
    </w:p>
    <w:p w14:paraId="60BFC1DA" w14:textId="77777777" w:rsidR="00352680" w:rsidRDefault="00835799">
      <w:pPr>
        <w:pStyle w:val="Titolo1"/>
        <w:numPr>
          <w:ilvl w:val="0"/>
          <w:numId w:val="6"/>
        </w:numPr>
        <w:tabs>
          <w:tab w:val="left" w:pos="882"/>
        </w:tabs>
        <w:ind w:hanging="270"/>
      </w:pPr>
      <w:bookmarkStart w:id="10" w:name="_TOC_250003"/>
      <w:bookmarkEnd w:id="10"/>
      <w:r>
        <w:rPr>
          <w:color w:val="FF0000"/>
        </w:rPr>
        <w:t>INFORMAZIONE</w:t>
      </w:r>
    </w:p>
    <w:p w14:paraId="377CAAF4" w14:textId="77777777" w:rsidR="00352680" w:rsidRDefault="00835799">
      <w:pPr>
        <w:pStyle w:val="Corpotesto"/>
        <w:spacing w:before="137"/>
        <w:jc w:val="both"/>
      </w:pPr>
      <w:r>
        <w:t>Sarà cura del parroco o di un suo delegato provvedere alla corretta informazione degli utenti, anche</w:t>
      </w:r>
    </w:p>
    <w:p w14:paraId="44B7158D" w14:textId="77777777" w:rsidR="00352680" w:rsidRDefault="00835799">
      <w:pPr>
        <w:pStyle w:val="Corpotesto"/>
        <w:spacing w:before="128"/>
        <w:jc w:val="both"/>
      </w:pPr>
      <w:r>
        <w:t>attraverso l’utilizzo di schede grafiche e pannelli informativi posti nelle zone di accesso degli spazi.</w:t>
      </w:r>
    </w:p>
    <w:p w14:paraId="3EC2A3EE" w14:textId="77777777" w:rsidR="00352680" w:rsidRDefault="00352680">
      <w:pPr>
        <w:pStyle w:val="Corpotesto"/>
        <w:ind w:left="0"/>
        <w:rPr>
          <w:sz w:val="24"/>
        </w:rPr>
      </w:pPr>
    </w:p>
    <w:p w14:paraId="4C17B5E8" w14:textId="77777777" w:rsidR="00352680" w:rsidRDefault="00352680">
      <w:pPr>
        <w:pStyle w:val="Corpotesto"/>
        <w:ind w:left="0"/>
        <w:rPr>
          <w:sz w:val="20"/>
        </w:rPr>
      </w:pPr>
    </w:p>
    <w:p w14:paraId="44AA53F5" w14:textId="77777777" w:rsidR="00352680" w:rsidRDefault="00835799">
      <w:pPr>
        <w:pStyle w:val="Titolo1"/>
        <w:numPr>
          <w:ilvl w:val="0"/>
          <w:numId w:val="6"/>
        </w:numPr>
        <w:tabs>
          <w:tab w:val="left" w:pos="882"/>
        </w:tabs>
        <w:ind w:hanging="270"/>
      </w:pPr>
      <w:bookmarkStart w:id="11" w:name="_TOC_250002"/>
      <w:r>
        <w:rPr>
          <w:color w:val="FF0000"/>
        </w:rPr>
        <w:t>GESTIONE DELLE EMERGENZE / URGENZE</w:t>
      </w:r>
      <w:r>
        <w:rPr>
          <w:color w:val="FF0000"/>
          <w:spacing w:val="-26"/>
        </w:rPr>
        <w:t xml:space="preserve"> </w:t>
      </w:r>
      <w:bookmarkEnd w:id="11"/>
      <w:r>
        <w:rPr>
          <w:color w:val="FF0000"/>
        </w:rPr>
        <w:t>SANITARIE</w:t>
      </w:r>
    </w:p>
    <w:p w14:paraId="5563AD34" w14:textId="211DAECC" w:rsidR="00352680" w:rsidRDefault="00835799">
      <w:pPr>
        <w:pStyle w:val="Corpotesto"/>
        <w:spacing w:before="137" w:line="360" w:lineRule="auto"/>
        <w:ind w:right="608"/>
        <w:jc w:val="both"/>
      </w:pPr>
      <w:r>
        <w:t xml:space="preserve">Nel caso durante una riunione in luogo chiuso o in occasione di attività in spazi aperti si verifichi un malessere per una persona, il </w:t>
      </w:r>
      <w:r w:rsidR="00167C1A">
        <w:t>parroco pro tempore, un suo delegato</w:t>
      </w:r>
      <w:r>
        <w:t xml:space="preserve"> o i volontari eventualmente presenti</w:t>
      </w:r>
      <w:r w:rsidR="00167C1A">
        <w:t>,</w:t>
      </w:r>
      <w:r>
        <w:t xml:space="preserve"> attiva</w:t>
      </w:r>
      <w:r w:rsidR="00167C1A">
        <w:t>no</w:t>
      </w:r>
      <w:r>
        <w:t xml:space="preserve"> la catena dei soccorsi chiamando il numero unico delle emergenze 112. Il contatto con il malato è consentito solo a</w:t>
      </w:r>
      <w:r w:rsidR="00167C1A">
        <w:t xml:space="preserve">l personale (dipendente o </w:t>
      </w:r>
      <w:r>
        <w:t>volontari</w:t>
      </w:r>
      <w:r w:rsidR="00167C1A">
        <w:t>o)</w:t>
      </w:r>
      <w:r>
        <w:t xml:space="preserve"> opportunamente dotati di mascherine e guanti monouso i quali non avranno nessun obbligo di intervento se non una attesa attiva dei</w:t>
      </w:r>
      <w:r>
        <w:rPr>
          <w:spacing w:val="-19"/>
        </w:rPr>
        <w:t xml:space="preserve"> </w:t>
      </w:r>
      <w:r>
        <w:t>soccorritori.</w:t>
      </w:r>
    </w:p>
    <w:p w14:paraId="6BF87D81" w14:textId="77777777" w:rsidR="00352680" w:rsidRDefault="00352680">
      <w:pPr>
        <w:spacing w:line="360" w:lineRule="auto"/>
        <w:jc w:val="both"/>
        <w:sectPr w:rsidR="00352680">
          <w:pgSz w:w="11910" w:h="16840"/>
          <w:pgMar w:top="760" w:right="520" w:bottom="280" w:left="520" w:header="720" w:footer="720" w:gutter="0"/>
          <w:cols w:space="720"/>
        </w:sectPr>
      </w:pPr>
    </w:p>
    <w:p w14:paraId="36F3A0FF" w14:textId="77777777" w:rsidR="00352680" w:rsidRDefault="00835799">
      <w:pPr>
        <w:pStyle w:val="Titolo1"/>
        <w:numPr>
          <w:ilvl w:val="0"/>
          <w:numId w:val="6"/>
        </w:numPr>
        <w:tabs>
          <w:tab w:val="left" w:pos="882"/>
        </w:tabs>
        <w:spacing w:before="72"/>
        <w:ind w:hanging="270"/>
      </w:pPr>
      <w:bookmarkStart w:id="12" w:name="_TOC_250001"/>
      <w:r>
        <w:rPr>
          <w:color w:val="FF0000"/>
        </w:rPr>
        <w:lastRenderedPageBreak/>
        <w:t>ISTITUZIONE DEL</w:t>
      </w:r>
      <w:r>
        <w:rPr>
          <w:color w:val="FF0000"/>
          <w:spacing w:val="-1"/>
        </w:rPr>
        <w:t xml:space="preserve"> </w:t>
      </w:r>
      <w:bookmarkEnd w:id="12"/>
      <w:r>
        <w:rPr>
          <w:color w:val="FF0000"/>
        </w:rPr>
        <w:t>RESPONSABILE COVID-19</w:t>
      </w:r>
    </w:p>
    <w:p w14:paraId="3B74161A" w14:textId="50217CB4" w:rsidR="00352680" w:rsidRDefault="00835799">
      <w:pPr>
        <w:pStyle w:val="Corpotesto"/>
        <w:spacing w:before="137" w:line="360" w:lineRule="auto"/>
        <w:ind w:right="614"/>
        <w:jc w:val="both"/>
      </w:pPr>
      <w:r>
        <w:t>Il</w:t>
      </w:r>
      <w:r>
        <w:rPr>
          <w:spacing w:val="-13"/>
        </w:rPr>
        <w:t xml:space="preserve"> </w:t>
      </w:r>
      <w:r>
        <w:t>responsabile</w:t>
      </w:r>
      <w:r w:rsidR="00167C1A">
        <w:t xml:space="preserve"> </w:t>
      </w:r>
      <w:proofErr w:type="spellStart"/>
      <w:r w:rsidR="00167C1A">
        <w:t>Covid</w:t>
      </w:r>
      <w:proofErr w:type="spellEnd"/>
      <w:r w:rsidR="00167C1A">
        <w:t xml:space="preserve"> dell’Oratorio è___________________: egli</w:t>
      </w:r>
      <w:bookmarkStart w:id="13" w:name="_GoBack"/>
      <w:bookmarkEnd w:id="13"/>
      <w:r w:rsidR="00167C1A">
        <w:t xml:space="preserve"> </w:t>
      </w:r>
      <w:r>
        <w:t>assume</w:t>
      </w:r>
      <w:r>
        <w:rPr>
          <w:spacing w:val="-12"/>
        </w:rPr>
        <w:t xml:space="preserve"> </w:t>
      </w:r>
      <w:r>
        <w:t>il</w:t>
      </w:r>
      <w:r>
        <w:rPr>
          <w:spacing w:val="-13"/>
        </w:rPr>
        <w:t xml:space="preserve"> </w:t>
      </w:r>
      <w:r>
        <w:t>presente</w:t>
      </w:r>
      <w:r>
        <w:rPr>
          <w:spacing w:val="-14"/>
        </w:rPr>
        <w:t xml:space="preserve"> </w:t>
      </w:r>
      <w:r>
        <w:t>documento</w:t>
      </w:r>
      <w:r>
        <w:rPr>
          <w:spacing w:val="-14"/>
        </w:rPr>
        <w:t xml:space="preserve"> </w:t>
      </w:r>
      <w:r>
        <w:t>e</w:t>
      </w:r>
      <w:r>
        <w:rPr>
          <w:spacing w:val="-17"/>
        </w:rPr>
        <w:t xml:space="preserve"> </w:t>
      </w:r>
      <w:r>
        <w:t>quelli</w:t>
      </w:r>
      <w:r>
        <w:rPr>
          <w:spacing w:val="-12"/>
        </w:rPr>
        <w:t xml:space="preserve"> </w:t>
      </w:r>
      <w:r>
        <w:t>ad</w:t>
      </w:r>
      <w:r>
        <w:rPr>
          <w:spacing w:val="-13"/>
        </w:rPr>
        <w:t xml:space="preserve"> </w:t>
      </w:r>
      <w:r>
        <w:t>esso collegati.</w:t>
      </w:r>
    </w:p>
    <w:p w14:paraId="6F80B783" w14:textId="77777777" w:rsidR="00352680" w:rsidRDefault="00352680">
      <w:pPr>
        <w:pStyle w:val="Corpotesto"/>
        <w:spacing w:before="11"/>
        <w:ind w:left="0"/>
        <w:rPr>
          <w:sz w:val="32"/>
        </w:rPr>
      </w:pPr>
    </w:p>
    <w:p w14:paraId="380D1526" w14:textId="77777777" w:rsidR="00352680" w:rsidRDefault="00835799">
      <w:pPr>
        <w:pStyle w:val="Titolo1"/>
        <w:numPr>
          <w:ilvl w:val="0"/>
          <w:numId w:val="6"/>
        </w:numPr>
        <w:tabs>
          <w:tab w:val="left" w:pos="882"/>
        </w:tabs>
        <w:ind w:hanging="270"/>
      </w:pPr>
      <w:bookmarkStart w:id="14" w:name="_TOC_250000"/>
      <w:r>
        <w:rPr>
          <w:color w:val="FF0000"/>
        </w:rPr>
        <w:t>TUTELA DELLA</w:t>
      </w:r>
      <w:r>
        <w:rPr>
          <w:color w:val="FF0000"/>
          <w:spacing w:val="-13"/>
        </w:rPr>
        <w:t xml:space="preserve"> </w:t>
      </w:r>
      <w:bookmarkEnd w:id="14"/>
      <w:r>
        <w:rPr>
          <w:color w:val="FF0000"/>
        </w:rPr>
        <w:t>PRIVACY</w:t>
      </w:r>
    </w:p>
    <w:p w14:paraId="68F136AF" w14:textId="77777777" w:rsidR="00352680" w:rsidRDefault="00835799">
      <w:pPr>
        <w:pStyle w:val="Corpotesto"/>
        <w:spacing w:before="139" w:line="360" w:lineRule="auto"/>
        <w:ind w:right="608"/>
        <w:jc w:val="both"/>
      </w:pPr>
      <w:r>
        <w:t>Il</w:t>
      </w:r>
      <w:r>
        <w:rPr>
          <w:spacing w:val="-6"/>
        </w:rPr>
        <w:t xml:space="preserve"> </w:t>
      </w:r>
      <w:r>
        <w:t>Parroco</w:t>
      </w:r>
      <w:r>
        <w:rPr>
          <w:spacing w:val="-3"/>
        </w:rPr>
        <w:t xml:space="preserve"> </w:t>
      </w:r>
      <w:r>
        <w:t>e</w:t>
      </w:r>
      <w:r>
        <w:rPr>
          <w:spacing w:val="-6"/>
        </w:rPr>
        <w:t xml:space="preserve"> </w:t>
      </w:r>
      <w:r>
        <w:t>i</w:t>
      </w:r>
      <w:r>
        <w:rPr>
          <w:spacing w:val="-5"/>
        </w:rPr>
        <w:t xml:space="preserve"> </w:t>
      </w:r>
      <w:r>
        <w:t>suoi</w:t>
      </w:r>
      <w:r>
        <w:rPr>
          <w:spacing w:val="-5"/>
        </w:rPr>
        <w:t xml:space="preserve"> </w:t>
      </w:r>
      <w:r>
        <w:t>delegati</w:t>
      </w:r>
      <w:r>
        <w:rPr>
          <w:spacing w:val="-6"/>
        </w:rPr>
        <w:t xml:space="preserve"> </w:t>
      </w:r>
      <w:r>
        <w:t>che,</w:t>
      </w:r>
      <w:r>
        <w:rPr>
          <w:spacing w:val="-4"/>
        </w:rPr>
        <w:t xml:space="preserve"> </w:t>
      </w:r>
      <w:r>
        <w:t>nello</w:t>
      </w:r>
      <w:r>
        <w:rPr>
          <w:spacing w:val="-4"/>
        </w:rPr>
        <w:t xml:space="preserve"> </w:t>
      </w:r>
      <w:r>
        <w:t>svolgimento</w:t>
      </w:r>
      <w:r>
        <w:rPr>
          <w:spacing w:val="-9"/>
        </w:rPr>
        <w:t xml:space="preserve"> </w:t>
      </w:r>
      <w:r>
        <w:t>delle</w:t>
      </w:r>
      <w:r>
        <w:rPr>
          <w:spacing w:val="-3"/>
        </w:rPr>
        <w:t xml:space="preserve"> </w:t>
      </w:r>
      <w:r>
        <w:t>attività</w:t>
      </w:r>
      <w:r>
        <w:rPr>
          <w:spacing w:val="-4"/>
        </w:rPr>
        <w:t xml:space="preserve"> </w:t>
      </w:r>
      <w:r>
        <w:t>di</w:t>
      </w:r>
      <w:r>
        <w:rPr>
          <w:spacing w:val="-5"/>
        </w:rPr>
        <w:t xml:space="preserve"> </w:t>
      </w:r>
      <w:r>
        <w:t>cui</w:t>
      </w:r>
      <w:r>
        <w:rPr>
          <w:spacing w:val="-5"/>
        </w:rPr>
        <w:t xml:space="preserve"> </w:t>
      </w:r>
      <w:r>
        <w:t>al</w:t>
      </w:r>
      <w:r>
        <w:rPr>
          <w:spacing w:val="-5"/>
        </w:rPr>
        <w:t xml:space="preserve"> </w:t>
      </w:r>
      <w:r>
        <w:t>presente</w:t>
      </w:r>
      <w:r>
        <w:rPr>
          <w:spacing w:val="-4"/>
        </w:rPr>
        <w:t xml:space="preserve"> </w:t>
      </w:r>
      <w:r>
        <w:t>documento</w:t>
      </w:r>
      <w:r>
        <w:rPr>
          <w:spacing w:val="-6"/>
        </w:rPr>
        <w:t xml:space="preserve"> </w:t>
      </w:r>
      <w:r>
        <w:t xml:space="preserve">entrano in possesso di dati od informazioni tutelate </w:t>
      </w:r>
      <w:r>
        <w:rPr>
          <w:i/>
        </w:rPr>
        <w:t xml:space="preserve">ex </w:t>
      </w:r>
      <w:proofErr w:type="spellStart"/>
      <w:r>
        <w:rPr>
          <w:i/>
        </w:rPr>
        <w:t>lege</w:t>
      </w:r>
      <w:proofErr w:type="spellEnd"/>
      <w:r>
        <w:t>, ne effettuano il trattamento secondo le indicazioni di cui al Reg. UE</w:t>
      </w:r>
      <w:r>
        <w:rPr>
          <w:spacing w:val="-5"/>
        </w:rPr>
        <w:t xml:space="preserve"> </w:t>
      </w:r>
      <w:r>
        <w:t>2016/679.</w:t>
      </w:r>
    </w:p>
    <w:sectPr w:rsidR="00352680">
      <w:pgSz w:w="11910" w:h="16840"/>
      <w:pgMar w:top="760" w:right="520" w:bottom="28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FD7"/>
    <w:multiLevelType w:val="multilevel"/>
    <w:tmpl w:val="A998A5EA"/>
    <w:lvl w:ilvl="0">
      <w:start w:val="2"/>
      <w:numFmt w:val="decimal"/>
      <w:lvlText w:val="%1"/>
      <w:lvlJc w:val="left"/>
      <w:pPr>
        <w:ind w:left="1592" w:hanging="552"/>
        <w:jc w:val="left"/>
      </w:pPr>
      <w:rPr>
        <w:rFonts w:hint="default"/>
        <w:lang w:val="it-IT" w:eastAsia="en-US" w:bidi="ar-SA"/>
      </w:rPr>
    </w:lvl>
    <w:lvl w:ilvl="1">
      <w:start w:val="3"/>
      <w:numFmt w:val="decimal"/>
      <w:lvlText w:val="%1.%2"/>
      <w:lvlJc w:val="left"/>
      <w:pPr>
        <w:ind w:left="1592" w:hanging="552"/>
        <w:jc w:val="left"/>
      </w:pPr>
      <w:rPr>
        <w:rFonts w:hint="default"/>
        <w:lang w:val="it-IT" w:eastAsia="en-US" w:bidi="ar-SA"/>
      </w:rPr>
    </w:lvl>
    <w:lvl w:ilvl="2">
      <w:start w:val="1"/>
      <w:numFmt w:val="decimal"/>
      <w:lvlText w:val="%1.%2.%3"/>
      <w:lvlJc w:val="left"/>
      <w:pPr>
        <w:ind w:left="1592" w:hanging="552"/>
        <w:jc w:val="left"/>
      </w:pPr>
      <w:rPr>
        <w:rFonts w:ascii="Arial" w:eastAsia="Arial" w:hAnsi="Arial" w:cs="Arial" w:hint="default"/>
        <w:color w:val="FF0000"/>
        <w:spacing w:val="-1"/>
        <w:w w:val="100"/>
        <w:sz w:val="22"/>
        <w:szCs w:val="22"/>
        <w:lang w:val="it-IT" w:eastAsia="en-US" w:bidi="ar-SA"/>
      </w:rPr>
    </w:lvl>
    <w:lvl w:ilvl="3">
      <w:numFmt w:val="bullet"/>
      <w:lvlText w:val="•"/>
      <w:lvlJc w:val="left"/>
      <w:pPr>
        <w:ind w:left="4379" w:hanging="552"/>
      </w:pPr>
      <w:rPr>
        <w:rFonts w:hint="default"/>
        <w:lang w:val="it-IT" w:eastAsia="en-US" w:bidi="ar-SA"/>
      </w:rPr>
    </w:lvl>
    <w:lvl w:ilvl="4">
      <w:numFmt w:val="bullet"/>
      <w:lvlText w:val="•"/>
      <w:lvlJc w:val="left"/>
      <w:pPr>
        <w:ind w:left="5306" w:hanging="552"/>
      </w:pPr>
      <w:rPr>
        <w:rFonts w:hint="default"/>
        <w:lang w:val="it-IT" w:eastAsia="en-US" w:bidi="ar-SA"/>
      </w:rPr>
    </w:lvl>
    <w:lvl w:ilvl="5">
      <w:numFmt w:val="bullet"/>
      <w:lvlText w:val="•"/>
      <w:lvlJc w:val="left"/>
      <w:pPr>
        <w:ind w:left="6232" w:hanging="552"/>
      </w:pPr>
      <w:rPr>
        <w:rFonts w:hint="default"/>
        <w:lang w:val="it-IT" w:eastAsia="en-US" w:bidi="ar-SA"/>
      </w:rPr>
    </w:lvl>
    <w:lvl w:ilvl="6">
      <w:numFmt w:val="bullet"/>
      <w:lvlText w:val="•"/>
      <w:lvlJc w:val="left"/>
      <w:pPr>
        <w:ind w:left="7159" w:hanging="552"/>
      </w:pPr>
      <w:rPr>
        <w:rFonts w:hint="default"/>
        <w:lang w:val="it-IT" w:eastAsia="en-US" w:bidi="ar-SA"/>
      </w:rPr>
    </w:lvl>
    <w:lvl w:ilvl="7">
      <w:numFmt w:val="bullet"/>
      <w:lvlText w:val="•"/>
      <w:lvlJc w:val="left"/>
      <w:pPr>
        <w:ind w:left="8085" w:hanging="552"/>
      </w:pPr>
      <w:rPr>
        <w:rFonts w:hint="default"/>
        <w:lang w:val="it-IT" w:eastAsia="en-US" w:bidi="ar-SA"/>
      </w:rPr>
    </w:lvl>
    <w:lvl w:ilvl="8">
      <w:numFmt w:val="bullet"/>
      <w:lvlText w:val="•"/>
      <w:lvlJc w:val="left"/>
      <w:pPr>
        <w:ind w:left="9012" w:hanging="552"/>
      </w:pPr>
      <w:rPr>
        <w:rFonts w:hint="default"/>
        <w:lang w:val="it-IT" w:eastAsia="en-US" w:bidi="ar-SA"/>
      </w:rPr>
    </w:lvl>
  </w:abstractNum>
  <w:abstractNum w:abstractNumId="1" w15:restartNumberingAfterBreak="0">
    <w:nsid w:val="0B1F443B"/>
    <w:multiLevelType w:val="multilevel"/>
    <w:tmpl w:val="8E806C5C"/>
    <w:lvl w:ilvl="0">
      <w:start w:val="4"/>
      <w:numFmt w:val="decimal"/>
      <w:lvlText w:val="%1"/>
      <w:lvlJc w:val="left"/>
      <w:pPr>
        <w:ind w:left="1731" w:hanging="552"/>
        <w:jc w:val="left"/>
      </w:pPr>
      <w:rPr>
        <w:rFonts w:hint="default"/>
        <w:lang w:val="it-IT" w:eastAsia="en-US" w:bidi="ar-SA"/>
      </w:rPr>
    </w:lvl>
    <w:lvl w:ilvl="1">
      <w:start w:val="1"/>
      <w:numFmt w:val="decimal"/>
      <w:lvlText w:val="%1.%2"/>
      <w:lvlJc w:val="left"/>
      <w:pPr>
        <w:ind w:left="1731" w:hanging="552"/>
        <w:jc w:val="left"/>
      </w:pPr>
      <w:rPr>
        <w:rFonts w:hint="default"/>
        <w:lang w:val="it-IT" w:eastAsia="en-US" w:bidi="ar-SA"/>
      </w:rPr>
    </w:lvl>
    <w:lvl w:ilvl="2">
      <w:start w:val="1"/>
      <w:numFmt w:val="decimal"/>
      <w:lvlText w:val="%1.%2.%3"/>
      <w:lvlJc w:val="left"/>
      <w:pPr>
        <w:ind w:left="1731" w:hanging="552"/>
        <w:jc w:val="left"/>
      </w:pPr>
      <w:rPr>
        <w:rFonts w:ascii="Arial" w:eastAsia="Arial" w:hAnsi="Arial" w:cs="Arial" w:hint="default"/>
        <w:color w:val="FF0000"/>
        <w:spacing w:val="-1"/>
        <w:w w:val="100"/>
        <w:sz w:val="22"/>
        <w:szCs w:val="22"/>
        <w:lang w:val="it-IT" w:eastAsia="en-US" w:bidi="ar-SA"/>
      </w:rPr>
    </w:lvl>
    <w:lvl w:ilvl="3">
      <w:numFmt w:val="bullet"/>
      <w:lvlText w:val="•"/>
      <w:lvlJc w:val="left"/>
      <w:pPr>
        <w:ind w:left="4477" w:hanging="552"/>
      </w:pPr>
      <w:rPr>
        <w:rFonts w:hint="default"/>
        <w:lang w:val="it-IT" w:eastAsia="en-US" w:bidi="ar-SA"/>
      </w:rPr>
    </w:lvl>
    <w:lvl w:ilvl="4">
      <w:numFmt w:val="bullet"/>
      <w:lvlText w:val="•"/>
      <w:lvlJc w:val="left"/>
      <w:pPr>
        <w:ind w:left="5390" w:hanging="552"/>
      </w:pPr>
      <w:rPr>
        <w:rFonts w:hint="default"/>
        <w:lang w:val="it-IT" w:eastAsia="en-US" w:bidi="ar-SA"/>
      </w:rPr>
    </w:lvl>
    <w:lvl w:ilvl="5">
      <w:numFmt w:val="bullet"/>
      <w:lvlText w:val="•"/>
      <w:lvlJc w:val="left"/>
      <w:pPr>
        <w:ind w:left="6302" w:hanging="552"/>
      </w:pPr>
      <w:rPr>
        <w:rFonts w:hint="default"/>
        <w:lang w:val="it-IT" w:eastAsia="en-US" w:bidi="ar-SA"/>
      </w:rPr>
    </w:lvl>
    <w:lvl w:ilvl="6">
      <w:numFmt w:val="bullet"/>
      <w:lvlText w:val="•"/>
      <w:lvlJc w:val="left"/>
      <w:pPr>
        <w:ind w:left="7215" w:hanging="552"/>
      </w:pPr>
      <w:rPr>
        <w:rFonts w:hint="default"/>
        <w:lang w:val="it-IT" w:eastAsia="en-US" w:bidi="ar-SA"/>
      </w:rPr>
    </w:lvl>
    <w:lvl w:ilvl="7">
      <w:numFmt w:val="bullet"/>
      <w:lvlText w:val="•"/>
      <w:lvlJc w:val="left"/>
      <w:pPr>
        <w:ind w:left="8127" w:hanging="552"/>
      </w:pPr>
      <w:rPr>
        <w:rFonts w:hint="default"/>
        <w:lang w:val="it-IT" w:eastAsia="en-US" w:bidi="ar-SA"/>
      </w:rPr>
    </w:lvl>
    <w:lvl w:ilvl="8">
      <w:numFmt w:val="bullet"/>
      <w:lvlText w:val="•"/>
      <w:lvlJc w:val="left"/>
      <w:pPr>
        <w:ind w:left="9040" w:hanging="552"/>
      </w:pPr>
      <w:rPr>
        <w:rFonts w:hint="default"/>
        <w:lang w:val="it-IT" w:eastAsia="en-US" w:bidi="ar-SA"/>
      </w:rPr>
    </w:lvl>
  </w:abstractNum>
  <w:abstractNum w:abstractNumId="2" w15:restartNumberingAfterBreak="0">
    <w:nsid w:val="10CB698C"/>
    <w:multiLevelType w:val="hybridMultilevel"/>
    <w:tmpl w:val="E0303634"/>
    <w:lvl w:ilvl="0" w:tplc="B7B4FD9C">
      <w:numFmt w:val="decimal"/>
      <w:lvlText w:val="%1."/>
      <w:lvlJc w:val="left"/>
      <w:pPr>
        <w:ind w:left="881" w:hanging="269"/>
        <w:jc w:val="right"/>
      </w:pPr>
      <w:rPr>
        <w:rFonts w:hint="default"/>
        <w:b/>
        <w:bCs/>
        <w:spacing w:val="-1"/>
        <w:w w:val="100"/>
        <w:lang w:val="it-IT" w:eastAsia="en-US" w:bidi="ar-SA"/>
      </w:rPr>
    </w:lvl>
    <w:lvl w:ilvl="1" w:tplc="FFDEA364">
      <w:numFmt w:val="bullet"/>
      <w:lvlText w:val="•"/>
      <w:lvlJc w:val="left"/>
      <w:pPr>
        <w:ind w:left="1878" w:hanging="269"/>
      </w:pPr>
      <w:rPr>
        <w:rFonts w:hint="default"/>
        <w:lang w:val="it-IT" w:eastAsia="en-US" w:bidi="ar-SA"/>
      </w:rPr>
    </w:lvl>
    <w:lvl w:ilvl="2" w:tplc="C48826A2">
      <w:numFmt w:val="bullet"/>
      <w:lvlText w:val="•"/>
      <w:lvlJc w:val="left"/>
      <w:pPr>
        <w:ind w:left="2877" w:hanging="269"/>
      </w:pPr>
      <w:rPr>
        <w:rFonts w:hint="default"/>
        <w:lang w:val="it-IT" w:eastAsia="en-US" w:bidi="ar-SA"/>
      </w:rPr>
    </w:lvl>
    <w:lvl w:ilvl="3" w:tplc="8312C9C0">
      <w:numFmt w:val="bullet"/>
      <w:lvlText w:val="•"/>
      <w:lvlJc w:val="left"/>
      <w:pPr>
        <w:ind w:left="3875" w:hanging="269"/>
      </w:pPr>
      <w:rPr>
        <w:rFonts w:hint="default"/>
        <w:lang w:val="it-IT" w:eastAsia="en-US" w:bidi="ar-SA"/>
      </w:rPr>
    </w:lvl>
    <w:lvl w:ilvl="4" w:tplc="43B26EE4">
      <w:numFmt w:val="bullet"/>
      <w:lvlText w:val="•"/>
      <w:lvlJc w:val="left"/>
      <w:pPr>
        <w:ind w:left="4874" w:hanging="269"/>
      </w:pPr>
      <w:rPr>
        <w:rFonts w:hint="default"/>
        <w:lang w:val="it-IT" w:eastAsia="en-US" w:bidi="ar-SA"/>
      </w:rPr>
    </w:lvl>
    <w:lvl w:ilvl="5" w:tplc="BACA91AE">
      <w:numFmt w:val="bullet"/>
      <w:lvlText w:val="•"/>
      <w:lvlJc w:val="left"/>
      <w:pPr>
        <w:ind w:left="5872" w:hanging="269"/>
      </w:pPr>
      <w:rPr>
        <w:rFonts w:hint="default"/>
        <w:lang w:val="it-IT" w:eastAsia="en-US" w:bidi="ar-SA"/>
      </w:rPr>
    </w:lvl>
    <w:lvl w:ilvl="6" w:tplc="53AA15DA">
      <w:numFmt w:val="bullet"/>
      <w:lvlText w:val="•"/>
      <w:lvlJc w:val="left"/>
      <w:pPr>
        <w:ind w:left="6871" w:hanging="269"/>
      </w:pPr>
      <w:rPr>
        <w:rFonts w:hint="default"/>
        <w:lang w:val="it-IT" w:eastAsia="en-US" w:bidi="ar-SA"/>
      </w:rPr>
    </w:lvl>
    <w:lvl w:ilvl="7" w:tplc="979A763C">
      <w:numFmt w:val="bullet"/>
      <w:lvlText w:val="•"/>
      <w:lvlJc w:val="left"/>
      <w:pPr>
        <w:ind w:left="7869" w:hanging="269"/>
      </w:pPr>
      <w:rPr>
        <w:rFonts w:hint="default"/>
        <w:lang w:val="it-IT" w:eastAsia="en-US" w:bidi="ar-SA"/>
      </w:rPr>
    </w:lvl>
    <w:lvl w:ilvl="8" w:tplc="4B38320E">
      <w:numFmt w:val="bullet"/>
      <w:lvlText w:val="•"/>
      <w:lvlJc w:val="left"/>
      <w:pPr>
        <w:ind w:left="8868" w:hanging="269"/>
      </w:pPr>
      <w:rPr>
        <w:rFonts w:hint="default"/>
        <w:lang w:val="it-IT" w:eastAsia="en-US" w:bidi="ar-SA"/>
      </w:rPr>
    </w:lvl>
  </w:abstractNum>
  <w:abstractNum w:abstractNumId="3" w15:restartNumberingAfterBreak="0">
    <w:nsid w:val="1E53146E"/>
    <w:multiLevelType w:val="multilevel"/>
    <w:tmpl w:val="DB4A267E"/>
    <w:lvl w:ilvl="0">
      <w:start w:val="1"/>
      <w:numFmt w:val="bullet"/>
      <w:lvlText w:val=""/>
      <w:lvlJc w:val="left"/>
      <w:pPr>
        <w:ind w:left="1241" w:hanging="360"/>
      </w:pPr>
      <w:rPr>
        <w:rFonts w:ascii="Symbol" w:hAnsi="Symbol" w:hint="default"/>
        <w:b/>
        <w:bCs/>
        <w:color w:val="FF0000"/>
        <w:spacing w:val="-1"/>
        <w:w w:val="100"/>
        <w:sz w:val="24"/>
        <w:szCs w:val="24"/>
        <w:lang w:val="it-IT" w:eastAsia="en-US" w:bidi="ar-SA"/>
      </w:rPr>
    </w:lvl>
    <w:lvl w:ilvl="1">
      <w:start w:val="1"/>
      <w:numFmt w:val="bullet"/>
      <w:lvlText w:val=""/>
      <w:lvlJc w:val="left"/>
      <w:pPr>
        <w:ind w:left="1879" w:hanging="360"/>
      </w:pPr>
      <w:rPr>
        <w:rFonts w:ascii="Symbol" w:hAnsi="Symbol" w:hint="default"/>
        <w:b/>
        <w:bCs/>
        <w:color w:val="000000" w:themeColor="text1"/>
        <w:spacing w:val="-1"/>
        <w:w w:val="100"/>
        <w:sz w:val="22"/>
        <w:szCs w:val="22"/>
        <w:lang w:val="it-IT" w:eastAsia="en-US" w:bidi="ar-SA"/>
      </w:rPr>
    </w:lvl>
    <w:lvl w:ilvl="2">
      <w:numFmt w:val="bullet"/>
      <w:lvlText w:val=""/>
      <w:lvlJc w:val="left"/>
      <w:pPr>
        <w:ind w:left="1602" w:hanging="360"/>
      </w:pPr>
      <w:rPr>
        <w:rFonts w:ascii="Symbol" w:eastAsia="Symbol" w:hAnsi="Symbol" w:cs="Symbol" w:hint="default"/>
        <w:w w:val="100"/>
        <w:sz w:val="22"/>
        <w:szCs w:val="22"/>
        <w:lang w:val="it-IT" w:eastAsia="en-US" w:bidi="ar-SA"/>
      </w:rPr>
    </w:lvl>
    <w:lvl w:ilvl="3">
      <w:numFmt w:val="bullet"/>
      <w:lvlText w:val="•"/>
      <w:lvlJc w:val="left"/>
      <w:pPr>
        <w:ind w:left="1869" w:hanging="360"/>
      </w:pPr>
      <w:rPr>
        <w:rFonts w:hint="default"/>
        <w:lang w:val="it-IT" w:eastAsia="en-US" w:bidi="ar-SA"/>
      </w:rPr>
    </w:lvl>
    <w:lvl w:ilvl="4">
      <w:numFmt w:val="bullet"/>
      <w:lvlText w:val="•"/>
      <w:lvlJc w:val="left"/>
      <w:pPr>
        <w:ind w:left="3192" w:hanging="360"/>
      </w:pPr>
      <w:rPr>
        <w:rFonts w:hint="default"/>
        <w:lang w:val="it-IT" w:eastAsia="en-US" w:bidi="ar-SA"/>
      </w:rPr>
    </w:lvl>
    <w:lvl w:ilvl="5">
      <w:numFmt w:val="bullet"/>
      <w:lvlText w:val="•"/>
      <w:lvlJc w:val="left"/>
      <w:pPr>
        <w:ind w:left="4516" w:hanging="360"/>
      </w:pPr>
      <w:rPr>
        <w:rFonts w:hint="default"/>
        <w:lang w:val="it-IT" w:eastAsia="en-US" w:bidi="ar-SA"/>
      </w:rPr>
    </w:lvl>
    <w:lvl w:ilvl="6">
      <w:numFmt w:val="bullet"/>
      <w:lvlText w:val="•"/>
      <w:lvlJc w:val="left"/>
      <w:pPr>
        <w:ind w:left="5839" w:hanging="360"/>
      </w:pPr>
      <w:rPr>
        <w:rFonts w:hint="default"/>
        <w:lang w:val="it-IT" w:eastAsia="en-US" w:bidi="ar-SA"/>
      </w:rPr>
    </w:lvl>
    <w:lvl w:ilvl="7">
      <w:numFmt w:val="bullet"/>
      <w:lvlText w:val="•"/>
      <w:lvlJc w:val="left"/>
      <w:pPr>
        <w:ind w:left="7163" w:hanging="360"/>
      </w:pPr>
      <w:rPr>
        <w:rFonts w:hint="default"/>
        <w:lang w:val="it-IT" w:eastAsia="en-US" w:bidi="ar-SA"/>
      </w:rPr>
    </w:lvl>
    <w:lvl w:ilvl="8">
      <w:numFmt w:val="bullet"/>
      <w:lvlText w:val="•"/>
      <w:lvlJc w:val="left"/>
      <w:pPr>
        <w:ind w:left="8487" w:hanging="360"/>
      </w:pPr>
      <w:rPr>
        <w:rFonts w:hint="default"/>
        <w:lang w:val="it-IT" w:eastAsia="en-US" w:bidi="ar-SA"/>
      </w:rPr>
    </w:lvl>
  </w:abstractNum>
  <w:abstractNum w:abstractNumId="4" w15:restartNumberingAfterBreak="0">
    <w:nsid w:val="21974589"/>
    <w:multiLevelType w:val="hybridMultilevel"/>
    <w:tmpl w:val="AAFAAE9C"/>
    <w:lvl w:ilvl="0" w:tplc="0C2E9CFC">
      <w:numFmt w:val="bullet"/>
      <w:lvlText w:val=""/>
      <w:lvlJc w:val="left"/>
      <w:pPr>
        <w:ind w:left="1333" w:hanging="360"/>
      </w:pPr>
      <w:rPr>
        <w:rFonts w:ascii="Symbol" w:eastAsia="Symbol" w:hAnsi="Symbol" w:cs="Symbol" w:hint="default"/>
        <w:w w:val="100"/>
        <w:sz w:val="22"/>
        <w:szCs w:val="22"/>
        <w:lang w:val="it-IT" w:eastAsia="en-US" w:bidi="ar-SA"/>
      </w:rPr>
    </w:lvl>
    <w:lvl w:ilvl="1" w:tplc="0B620A00">
      <w:numFmt w:val="bullet"/>
      <w:lvlText w:val="•"/>
      <w:lvlJc w:val="left"/>
      <w:pPr>
        <w:ind w:left="2292" w:hanging="360"/>
      </w:pPr>
      <w:rPr>
        <w:rFonts w:hint="default"/>
        <w:lang w:val="it-IT" w:eastAsia="en-US" w:bidi="ar-SA"/>
      </w:rPr>
    </w:lvl>
    <w:lvl w:ilvl="2" w:tplc="F3EE8466">
      <w:numFmt w:val="bullet"/>
      <w:lvlText w:val="•"/>
      <w:lvlJc w:val="left"/>
      <w:pPr>
        <w:ind w:left="3245" w:hanging="360"/>
      </w:pPr>
      <w:rPr>
        <w:rFonts w:hint="default"/>
        <w:lang w:val="it-IT" w:eastAsia="en-US" w:bidi="ar-SA"/>
      </w:rPr>
    </w:lvl>
    <w:lvl w:ilvl="3" w:tplc="AEEC215E">
      <w:numFmt w:val="bullet"/>
      <w:lvlText w:val="•"/>
      <w:lvlJc w:val="left"/>
      <w:pPr>
        <w:ind w:left="4197" w:hanging="360"/>
      </w:pPr>
      <w:rPr>
        <w:rFonts w:hint="default"/>
        <w:lang w:val="it-IT" w:eastAsia="en-US" w:bidi="ar-SA"/>
      </w:rPr>
    </w:lvl>
    <w:lvl w:ilvl="4" w:tplc="850EE0B2">
      <w:numFmt w:val="bullet"/>
      <w:lvlText w:val="•"/>
      <w:lvlJc w:val="left"/>
      <w:pPr>
        <w:ind w:left="5150" w:hanging="360"/>
      </w:pPr>
      <w:rPr>
        <w:rFonts w:hint="default"/>
        <w:lang w:val="it-IT" w:eastAsia="en-US" w:bidi="ar-SA"/>
      </w:rPr>
    </w:lvl>
    <w:lvl w:ilvl="5" w:tplc="AF8290E8">
      <w:numFmt w:val="bullet"/>
      <w:lvlText w:val="•"/>
      <w:lvlJc w:val="left"/>
      <w:pPr>
        <w:ind w:left="6102" w:hanging="360"/>
      </w:pPr>
      <w:rPr>
        <w:rFonts w:hint="default"/>
        <w:lang w:val="it-IT" w:eastAsia="en-US" w:bidi="ar-SA"/>
      </w:rPr>
    </w:lvl>
    <w:lvl w:ilvl="6" w:tplc="AB2AFEAE">
      <w:numFmt w:val="bullet"/>
      <w:lvlText w:val="•"/>
      <w:lvlJc w:val="left"/>
      <w:pPr>
        <w:ind w:left="7055" w:hanging="360"/>
      </w:pPr>
      <w:rPr>
        <w:rFonts w:hint="default"/>
        <w:lang w:val="it-IT" w:eastAsia="en-US" w:bidi="ar-SA"/>
      </w:rPr>
    </w:lvl>
    <w:lvl w:ilvl="7" w:tplc="0150D1E4">
      <w:numFmt w:val="bullet"/>
      <w:lvlText w:val="•"/>
      <w:lvlJc w:val="left"/>
      <w:pPr>
        <w:ind w:left="8007" w:hanging="360"/>
      </w:pPr>
      <w:rPr>
        <w:rFonts w:hint="default"/>
        <w:lang w:val="it-IT" w:eastAsia="en-US" w:bidi="ar-SA"/>
      </w:rPr>
    </w:lvl>
    <w:lvl w:ilvl="8" w:tplc="D6E816F6">
      <w:numFmt w:val="bullet"/>
      <w:lvlText w:val="•"/>
      <w:lvlJc w:val="left"/>
      <w:pPr>
        <w:ind w:left="8960" w:hanging="360"/>
      </w:pPr>
      <w:rPr>
        <w:rFonts w:hint="default"/>
        <w:lang w:val="it-IT" w:eastAsia="en-US" w:bidi="ar-SA"/>
      </w:rPr>
    </w:lvl>
  </w:abstractNum>
  <w:abstractNum w:abstractNumId="5" w15:restartNumberingAfterBreak="0">
    <w:nsid w:val="269F4FC7"/>
    <w:multiLevelType w:val="hybridMultilevel"/>
    <w:tmpl w:val="9A649878"/>
    <w:lvl w:ilvl="0" w:tplc="ACC22610">
      <w:numFmt w:val="bullet"/>
      <w:lvlText w:val=""/>
      <w:lvlJc w:val="left"/>
      <w:pPr>
        <w:ind w:left="1589" w:hanging="360"/>
      </w:pPr>
      <w:rPr>
        <w:rFonts w:ascii="Symbol" w:eastAsia="Symbol" w:hAnsi="Symbol" w:cs="Symbol" w:hint="default"/>
        <w:w w:val="100"/>
        <w:sz w:val="22"/>
        <w:szCs w:val="22"/>
        <w:lang w:val="it-IT" w:eastAsia="en-US" w:bidi="ar-SA"/>
      </w:rPr>
    </w:lvl>
    <w:lvl w:ilvl="1" w:tplc="B4CA32A2">
      <w:numFmt w:val="bullet"/>
      <w:lvlText w:val="•"/>
      <w:lvlJc w:val="left"/>
      <w:pPr>
        <w:ind w:left="2508" w:hanging="360"/>
      </w:pPr>
      <w:rPr>
        <w:rFonts w:hint="default"/>
        <w:lang w:val="it-IT" w:eastAsia="en-US" w:bidi="ar-SA"/>
      </w:rPr>
    </w:lvl>
    <w:lvl w:ilvl="2" w:tplc="F7BEFC0C">
      <w:numFmt w:val="bullet"/>
      <w:lvlText w:val="•"/>
      <w:lvlJc w:val="left"/>
      <w:pPr>
        <w:ind w:left="3437" w:hanging="360"/>
      </w:pPr>
      <w:rPr>
        <w:rFonts w:hint="default"/>
        <w:lang w:val="it-IT" w:eastAsia="en-US" w:bidi="ar-SA"/>
      </w:rPr>
    </w:lvl>
    <w:lvl w:ilvl="3" w:tplc="19845D74">
      <w:numFmt w:val="bullet"/>
      <w:lvlText w:val="•"/>
      <w:lvlJc w:val="left"/>
      <w:pPr>
        <w:ind w:left="4365" w:hanging="360"/>
      </w:pPr>
      <w:rPr>
        <w:rFonts w:hint="default"/>
        <w:lang w:val="it-IT" w:eastAsia="en-US" w:bidi="ar-SA"/>
      </w:rPr>
    </w:lvl>
    <w:lvl w:ilvl="4" w:tplc="83ACEE7A">
      <w:numFmt w:val="bullet"/>
      <w:lvlText w:val="•"/>
      <w:lvlJc w:val="left"/>
      <w:pPr>
        <w:ind w:left="5294" w:hanging="360"/>
      </w:pPr>
      <w:rPr>
        <w:rFonts w:hint="default"/>
        <w:lang w:val="it-IT" w:eastAsia="en-US" w:bidi="ar-SA"/>
      </w:rPr>
    </w:lvl>
    <w:lvl w:ilvl="5" w:tplc="7946005A">
      <w:numFmt w:val="bullet"/>
      <w:lvlText w:val="•"/>
      <w:lvlJc w:val="left"/>
      <w:pPr>
        <w:ind w:left="6222" w:hanging="360"/>
      </w:pPr>
      <w:rPr>
        <w:rFonts w:hint="default"/>
        <w:lang w:val="it-IT" w:eastAsia="en-US" w:bidi="ar-SA"/>
      </w:rPr>
    </w:lvl>
    <w:lvl w:ilvl="6" w:tplc="D63A10C2">
      <w:numFmt w:val="bullet"/>
      <w:lvlText w:val="•"/>
      <w:lvlJc w:val="left"/>
      <w:pPr>
        <w:ind w:left="7151" w:hanging="360"/>
      </w:pPr>
      <w:rPr>
        <w:rFonts w:hint="default"/>
        <w:lang w:val="it-IT" w:eastAsia="en-US" w:bidi="ar-SA"/>
      </w:rPr>
    </w:lvl>
    <w:lvl w:ilvl="7" w:tplc="5FD6FB8A">
      <w:numFmt w:val="bullet"/>
      <w:lvlText w:val="•"/>
      <w:lvlJc w:val="left"/>
      <w:pPr>
        <w:ind w:left="8079" w:hanging="360"/>
      </w:pPr>
      <w:rPr>
        <w:rFonts w:hint="default"/>
        <w:lang w:val="it-IT" w:eastAsia="en-US" w:bidi="ar-SA"/>
      </w:rPr>
    </w:lvl>
    <w:lvl w:ilvl="8" w:tplc="838C2E2E">
      <w:numFmt w:val="bullet"/>
      <w:lvlText w:val="•"/>
      <w:lvlJc w:val="left"/>
      <w:pPr>
        <w:ind w:left="9008" w:hanging="360"/>
      </w:pPr>
      <w:rPr>
        <w:rFonts w:hint="default"/>
        <w:lang w:val="it-IT" w:eastAsia="en-US" w:bidi="ar-SA"/>
      </w:rPr>
    </w:lvl>
  </w:abstractNum>
  <w:abstractNum w:abstractNumId="6" w15:restartNumberingAfterBreak="0">
    <w:nsid w:val="37BD1EB9"/>
    <w:multiLevelType w:val="hybridMultilevel"/>
    <w:tmpl w:val="D2246540"/>
    <w:lvl w:ilvl="0" w:tplc="A6EE64F0">
      <w:numFmt w:val="decimal"/>
      <w:lvlText w:val="%1."/>
      <w:lvlJc w:val="left"/>
      <w:pPr>
        <w:ind w:left="381" w:hanging="270"/>
        <w:jc w:val="left"/>
      </w:pPr>
      <w:rPr>
        <w:rFonts w:ascii="Arial" w:eastAsia="Arial" w:hAnsi="Arial" w:cs="Arial" w:hint="default"/>
        <w:b/>
        <w:bCs/>
        <w:color w:val="0000CC"/>
        <w:w w:val="100"/>
        <w:sz w:val="24"/>
        <w:szCs w:val="24"/>
        <w:lang w:val="it-IT" w:eastAsia="en-US" w:bidi="ar-SA"/>
      </w:rPr>
    </w:lvl>
    <w:lvl w:ilvl="1" w:tplc="A36CE2B8">
      <w:numFmt w:val="bullet"/>
      <w:lvlText w:val=""/>
      <w:lvlJc w:val="left"/>
      <w:pPr>
        <w:ind w:left="833" w:hanging="360"/>
      </w:pPr>
      <w:rPr>
        <w:rFonts w:ascii="Symbol" w:eastAsia="Symbol" w:hAnsi="Symbol" w:cs="Symbol" w:hint="default"/>
        <w:w w:val="100"/>
        <w:sz w:val="22"/>
        <w:szCs w:val="22"/>
        <w:lang w:val="it-IT" w:eastAsia="en-US" w:bidi="ar-SA"/>
      </w:rPr>
    </w:lvl>
    <w:lvl w:ilvl="2" w:tplc="6B923354">
      <w:numFmt w:val="bullet"/>
      <w:lvlText w:val="•"/>
      <w:lvlJc w:val="left"/>
      <w:pPr>
        <w:ind w:left="1858" w:hanging="360"/>
      </w:pPr>
      <w:rPr>
        <w:rFonts w:hint="default"/>
        <w:lang w:val="it-IT" w:eastAsia="en-US" w:bidi="ar-SA"/>
      </w:rPr>
    </w:lvl>
    <w:lvl w:ilvl="3" w:tplc="72B4064A">
      <w:numFmt w:val="bullet"/>
      <w:lvlText w:val="•"/>
      <w:lvlJc w:val="left"/>
      <w:pPr>
        <w:ind w:left="2876" w:hanging="360"/>
      </w:pPr>
      <w:rPr>
        <w:rFonts w:hint="default"/>
        <w:lang w:val="it-IT" w:eastAsia="en-US" w:bidi="ar-SA"/>
      </w:rPr>
    </w:lvl>
    <w:lvl w:ilvl="4" w:tplc="A590F0AA">
      <w:numFmt w:val="bullet"/>
      <w:lvlText w:val="•"/>
      <w:lvlJc w:val="left"/>
      <w:pPr>
        <w:ind w:left="3895" w:hanging="360"/>
      </w:pPr>
      <w:rPr>
        <w:rFonts w:hint="default"/>
        <w:lang w:val="it-IT" w:eastAsia="en-US" w:bidi="ar-SA"/>
      </w:rPr>
    </w:lvl>
    <w:lvl w:ilvl="5" w:tplc="5BCAB332">
      <w:numFmt w:val="bullet"/>
      <w:lvlText w:val="•"/>
      <w:lvlJc w:val="left"/>
      <w:pPr>
        <w:ind w:left="4913" w:hanging="360"/>
      </w:pPr>
      <w:rPr>
        <w:rFonts w:hint="default"/>
        <w:lang w:val="it-IT" w:eastAsia="en-US" w:bidi="ar-SA"/>
      </w:rPr>
    </w:lvl>
    <w:lvl w:ilvl="6" w:tplc="2D14BF88">
      <w:numFmt w:val="bullet"/>
      <w:lvlText w:val="•"/>
      <w:lvlJc w:val="left"/>
      <w:pPr>
        <w:ind w:left="5931" w:hanging="360"/>
      </w:pPr>
      <w:rPr>
        <w:rFonts w:hint="default"/>
        <w:lang w:val="it-IT" w:eastAsia="en-US" w:bidi="ar-SA"/>
      </w:rPr>
    </w:lvl>
    <w:lvl w:ilvl="7" w:tplc="73E0C3B8">
      <w:numFmt w:val="bullet"/>
      <w:lvlText w:val="•"/>
      <w:lvlJc w:val="left"/>
      <w:pPr>
        <w:ind w:left="6950" w:hanging="360"/>
      </w:pPr>
      <w:rPr>
        <w:rFonts w:hint="default"/>
        <w:lang w:val="it-IT" w:eastAsia="en-US" w:bidi="ar-SA"/>
      </w:rPr>
    </w:lvl>
    <w:lvl w:ilvl="8" w:tplc="FC387D0E">
      <w:numFmt w:val="bullet"/>
      <w:lvlText w:val="•"/>
      <w:lvlJc w:val="left"/>
      <w:pPr>
        <w:ind w:left="7968" w:hanging="360"/>
      </w:pPr>
      <w:rPr>
        <w:rFonts w:hint="default"/>
        <w:lang w:val="it-IT" w:eastAsia="en-US" w:bidi="ar-SA"/>
      </w:rPr>
    </w:lvl>
  </w:abstractNum>
  <w:abstractNum w:abstractNumId="7" w15:restartNumberingAfterBreak="0">
    <w:nsid w:val="3F3B06C8"/>
    <w:multiLevelType w:val="hybridMultilevel"/>
    <w:tmpl w:val="AF409EEE"/>
    <w:lvl w:ilvl="0" w:tplc="BB32DE12">
      <w:numFmt w:val="bullet"/>
      <w:lvlText w:val=""/>
      <w:lvlJc w:val="left"/>
      <w:pPr>
        <w:ind w:left="1333" w:hanging="360"/>
      </w:pPr>
      <w:rPr>
        <w:rFonts w:ascii="Symbol" w:eastAsia="Symbol" w:hAnsi="Symbol" w:cs="Symbol" w:hint="default"/>
        <w:w w:val="100"/>
        <w:sz w:val="22"/>
        <w:szCs w:val="22"/>
        <w:lang w:val="it-IT" w:eastAsia="en-US" w:bidi="ar-SA"/>
      </w:rPr>
    </w:lvl>
    <w:lvl w:ilvl="1" w:tplc="041601EA">
      <w:numFmt w:val="bullet"/>
      <w:lvlText w:val="•"/>
      <w:lvlJc w:val="left"/>
      <w:pPr>
        <w:ind w:left="2292" w:hanging="360"/>
      </w:pPr>
      <w:rPr>
        <w:rFonts w:hint="default"/>
        <w:lang w:val="it-IT" w:eastAsia="en-US" w:bidi="ar-SA"/>
      </w:rPr>
    </w:lvl>
    <w:lvl w:ilvl="2" w:tplc="E41C9B90">
      <w:numFmt w:val="bullet"/>
      <w:lvlText w:val="•"/>
      <w:lvlJc w:val="left"/>
      <w:pPr>
        <w:ind w:left="3245" w:hanging="360"/>
      </w:pPr>
      <w:rPr>
        <w:rFonts w:hint="default"/>
        <w:lang w:val="it-IT" w:eastAsia="en-US" w:bidi="ar-SA"/>
      </w:rPr>
    </w:lvl>
    <w:lvl w:ilvl="3" w:tplc="7F7AEE58">
      <w:numFmt w:val="bullet"/>
      <w:lvlText w:val="•"/>
      <w:lvlJc w:val="left"/>
      <w:pPr>
        <w:ind w:left="4197" w:hanging="360"/>
      </w:pPr>
      <w:rPr>
        <w:rFonts w:hint="default"/>
        <w:lang w:val="it-IT" w:eastAsia="en-US" w:bidi="ar-SA"/>
      </w:rPr>
    </w:lvl>
    <w:lvl w:ilvl="4" w:tplc="3A66C814">
      <w:numFmt w:val="bullet"/>
      <w:lvlText w:val="•"/>
      <w:lvlJc w:val="left"/>
      <w:pPr>
        <w:ind w:left="5150" w:hanging="360"/>
      </w:pPr>
      <w:rPr>
        <w:rFonts w:hint="default"/>
        <w:lang w:val="it-IT" w:eastAsia="en-US" w:bidi="ar-SA"/>
      </w:rPr>
    </w:lvl>
    <w:lvl w:ilvl="5" w:tplc="3A344EA0">
      <w:numFmt w:val="bullet"/>
      <w:lvlText w:val="•"/>
      <w:lvlJc w:val="left"/>
      <w:pPr>
        <w:ind w:left="6102" w:hanging="360"/>
      </w:pPr>
      <w:rPr>
        <w:rFonts w:hint="default"/>
        <w:lang w:val="it-IT" w:eastAsia="en-US" w:bidi="ar-SA"/>
      </w:rPr>
    </w:lvl>
    <w:lvl w:ilvl="6" w:tplc="CACEDA80">
      <w:numFmt w:val="bullet"/>
      <w:lvlText w:val="•"/>
      <w:lvlJc w:val="left"/>
      <w:pPr>
        <w:ind w:left="7055" w:hanging="360"/>
      </w:pPr>
      <w:rPr>
        <w:rFonts w:hint="default"/>
        <w:lang w:val="it-IT" w:eastAsia="en-US" w:bidi="ar-SA"/>
      </w:rPr>
    </w:lvl>
    <w:lvl w:ilvl="7" w:tplc="E056E26C">
      <w:numFmt w:val="bullet"/>
      <w:lvlText w:val="•"/>
      <w:lvlJc w:val="left"/>
      <w:pPr>
        <w:ind w:left="8007" w:hanging="360"/>
      </w:pPr>
      <w:rPr>
        <w:rFonts w:hint="default"/>
        <w:lang w:val="it-IT" w:eastAsia="en-US" w:bidi="ar-SA"/>
      </w:rPr>
    </w:lvl>
    <w:lvl w:ilvl="8" w:tplc="ED185B6E">
      <w:numFmt w:val="bullet"/>
      <w:lvlText w:val="•"/>
      <w:lvlJc w:val="left"/>
      <w:pPr>
        <w:ind w:left="8960" w:hanging="360"/>
      </w:pPr>
      <w:rPr>
        <w:rFonts w:hint="default"/>
        <w:lang w:val="it-IT" w:eastAsia="en-US" w:bidi="ar-SA"/>
      </w:rPr>
    </w:lvl>
  </w:abstractNum>
  <w:abstractNum w:abstractNumId="8" w15:restartNumberingAfterBreak="0">
    <w:nsid w:val="4F7615DB"/>
    <w:multiLevelType w:val="multilevel"/>
    <w:tmpl w:val="9B3A8BDE"/>
    <w:lvl w:ilvl="0">
      <w:numFmt w:val="decimal"/>
      <w:lvlText w:val="%1."/>
      <w:lvlJc w:val="left"/>
      <w:pPr>
        <w:ind w:left="857" w:hanging="245"/>
        <w:jc w:val="left"/>
      </w:pPr>
      <w:rPr>
        <w:rFonts w:ascii="Arial" w:eastAsia="Arial" w:hAnsi="Arial" w:cs="Arial" w:hint="default"/>
        <w:spacing w:val="-1"/>
        <w:w w:val="100"/>
        <w:sz w:val="22"/>
        <w:szCs w:val="22"/>
        <w:lang w:val="it-IT" w:eastAsia="en-US" w:bidi="ar-SA"/>
      </w:rPr>
    </w:lvl>
    <w:lvl w:ilvl="1">
      <w:start w:val="1"/>
      <w:numFmt w:val="decimal"/>
      <w:lvlText w:val="%1.%2"/>
      <w:lvlJc w:val="left"/>
      <w:pPr>
        <w:ind w:left="1123" w:hanging="370"/>
        <w:jc w:val="left"/>
      </w:pPr>
      <w:rPr>
        <w:rFonts w:ascii="Arial" w:eastAsia="Arial" w:hAnsi="Arial" w:cs="Arial" w:hint="default"/>
        <w:spacing w:val="-1"/>
        <w:w w:val="100"/>
        <w:sz w:val="22"/>
        <w:szCs w:val="22"/>
        <w:lang w:val="it-IT" w:eastAsia="en-US" w:bidi="ar-SA"/>
      </w:rPr>
    </w:lvl>
    <w:lvl w:ilvl="2">
      <w:start w:val="1"/>
      <w:numFmt w:val="decimal"/>
      <w:lvlText w:val="%1.%2.%3"/>
      <w:lvlJc w:val="left"/>
      <w:pPr>
        <w:ind w:left="1385" w:hanging="552"/>
        <w:jc w:val="left"/>
      </w:pPr>
      <w:rPr>
        <w:rFonts w:ascii="Arial" w:eastAsia="Arial" w:hAnsi="Arial" w:cs="Arial" w:hint="default"/>
        <w:spacing w:val="-1"/>
        <w:w w:val="100"/>
        <w:sz w:val="22"/>
        <w:szCs w:val="22"/>
        <w:lang w:val="it-IT" w:eastAsia="en-US" w:bidi="ar-SA"/>
      </w:rPr>
    </w:lvl>
    <w:lvl w:ilvl="3">
      <w:numFmt w:val="bullet"/>
      <w:lvlText w:val="•"/>
      <w:lvlJc w:val="left"/>
      <w:pPr>
        <w:ind w:left="2565" w:hanging="552"/>
      </w:pPr>
      <w:rPr>
        <w:rFonts w:hint="default"/>
        <w:lang w:val="it-IT" w:eastAsia="en-US" w:bidi="ar-SA"/>
      </w:rPr>
    </w:lvl>
    <w:lvl w:ilvl="4">
      <w:numFmt w:val="bullet"/>
      <w:lvlText w:val="•"/>
      <w:lvlJc w:val="left"/>
      <w:pPr>
        <w:ind w:left="3751" w:hanging="552"/>
      </w:pPr>
      <w:rPr>
        <w:rFonts w:hint="default"/>
        <w:lang w:val="it-IT" w:eastAsia="en-US" w:bidi="ar-SA"/>
      </w:rPr>
    </w:lvl>
    <w:lvl w:ilvl="5">
      <w:numFmt w:val="bullet"/>
      <w:lvlText w:val="•"/>
      <w:lvlJc w:val="left"/>
      <w:pPr>
        <w:ind w:left="4937" w:hanging="552"/>
      </w:pPr>
      <w:rPr>
        <w:rFonts w:hint="default"/>
        <w:lang w:val="it-IT" w:eastAsia="en-US" w:bidi="ar-SA"/>
      </w:rPr>
    </w:lvl>
    <w:lvl w:ilvl="6">
      <w:numFmt w:val="bullet"/>
      <w:lvlText w:val="•"/>
      <w:lvlJc w:val="left"/>
      <w:pPr>
        <w:ind w:left="6122" w:hanging="552"/>
      </w:pPr>
      <w:rPr>
        <w:rFonts w:hint="default"/>
        <w:lang w:val="it-IT" w:eastAsia="en-US" w:bidi="ar-SA"/>
      </w:rPr>
    </w:lvl>
    <w:lvl w:ilvl="7">
      <w:numFmt w:val="bullet"/>
      <w:lvlText w:val="•"/>
      <w:lvlJc w:val="left"/>
      <w:pPr>
        <w:ind w:left="7308" w:hanging="552"/>
      </w:pPr>
      <w:rPr>
        <w:rFonts w:hint="default"/>
        <w:lang w:val="it-IT" w:eastAsia="en-US" w:bidi="ar-SA"/>
      </w:rPr>
    </w:lvl>
    <w:lvl w:ilvl="8">
      <w:numFmt w:val="bullet"/>
      <w:lvlText w:val="•"/>
      <w:lvlJc w:val="left"/>
      <w:pPr>
        <w:ind w:left="8494" w:hanging="552"/>
      </w:pPr>
      <w:rPr>
        <w:rFonts w:hint="default"/>
        <w:lang w:val="it-IT" w:eastAsia="en-US" w:bidi="ar-SA"/>
      </w:rPr>
    </w:lvl>
  </w:abstractNum>
  <w:abstractNum w:abstractNumId="9" w15:restartNumberingAfterBreak="0">
    <w:nsid w:val="54EF178E"/>
    <w:multiLevelType w:val="multilevel"/>
    <w:tmpl w:val="678E532E"/>
    <w:lvl w:ilvl="0">
      <w:start w:val="1"/>
      <w:numFmt w:val="bullet"/>
      <w:lvlText w:val=""/>
      <w:lvlJc w:val="left"/>
      <w:pPr>
        <w:ind w:left="1241" w:hanging="360"/>
      </w:pPr>
      <w:rPr>
        <w:rFonts w:ascii="Symbol" w:hAnsi="Symbol" w:hint="default"/>
        <w:b/>
        <w:bCs/>
        <w:color w:val="FF0000"/>
        <w:spacing w:val="-1"/>
        <w:w w:val="100"/>
        <w:sz w:val="24"/>
        <w:szCs w:val="24"/>
        <w:lang w:val="it-IT" w:eastAsia="en-US" w:bidi="ar-SA"/>
      </w:rPr>
    </w:lvl>
    <w:lvl w:ilvl="1">
      <w:start w:val="1"/>
      <w:numFmt w:val="bullet"/>
      <w:lvlText w:val=""/>
      <w:lvlJc w:val="left"/>
      <w:pPr>
        <w:ind w:left="1879" w:hanging="360"/>
      </w:pPr>
      <w:rPr>
        <w:rFonts w:ascii="Symbol" w:hAnsi="Symbol" w:hint="default"/>
        <w:b/>
        <w:bCs/>
        <w:color w:val="FF0000"/>
        <w:spacing w:val="-1"/>
        <w:w w:val="100"/>
        <w:sz w:val="22"/>
        <w:szCs w:val="22"/>
        <w:lang w:val="it-IT" w:eastAsia="en-US" w:bidi="ar-SA"/>
      </w:rPr>
    </w:lvl>
    <w:lvl w:ilvl="2">
      <w:numFmt w:val="bullet"/>
      <w:lvlText w:val=""/>
      <w:lvlJc w:val="left"/>
      <w:pPr>
        <w:ind w:left="1602" w:hanging="360"/>
      </w:pPr>
      <w:rPr>
        <w:rFonts w:ascii="Symbol" w:eastAsia="Symbol" w:hAnsi="Symbol" w:cs="Symbol" w:hint="default"/>
        <w:w w:val="100"/>
        <w:sz w:val="22"/>
        <w:szCs w:val="22"/>
        <w:lang w:val="it-IT" w:eastAsia="en-US" w:bidi="ar-SA"/>
      </w:rPr>
    </w:lvl>
    <w:lvl w:ilvl="3">
      <w:numFmt w:val="bullet"/>
      <w:lvlText w:val="•"/>
      <w:lvlJc w:val="left"/>
      <w:pPr>
        <w:ind w:left="1869" w:hanging="360"/>
      </w:pPr>
      <w:rPr>
        <w:rFonts w:hint="default"/>
        <w:lang w:val="it-IT" w:eastAsia="en-US" w:bidi="ar-SA"/>
      </w:rPr>
    </w:lvl>
    <w:lvl w:ilvl="4">
      <w:numFmt w:val="bullet"/>
      <w:lvlText w:val="•"/>
      <w:lvlJc w:val="left"/>
      <w:pPr>
        <w:ind w:left="3192" w:hanging="360"/>
      </w:pPr>
      <w:rPr>
        <w:rFonts w:hint="default"/>
        <w:lang w:val="it-IT" w:eastAsia="en-US" w:bidi="ar-SA"/>
      </w:rPr>
    </w:lvl>
    <w:lvl w:ilvl="5">
      <w:numFmt w:val="bullet"/>
      <w:lvlText w:val="•"/>
      <w:lvlJc w:val="left"/>
      <w:pPr>
        <w:ind w:left="4516" w:hanging="360"/>
      </w:pPr>
      <w:rPr>
        <w:rFonts w:hint="default"/>
        <w:lang w:val="it-IT" w:eastAsia="en-US" w:bidi="ar-SA"/>
      </w:rPr>
    </w:lvl>
    <w:lvl w:ilvl="6">
      <w:numFmt w:val="bullet"/>
      <w:lvlText w:val="•"/>
      <w:lvlJc w:val="left"/>
      <w:pPr>
        <w:ind w:left="5839" w:hanging="360"/>
      </w:pPr>
      <w:rPr>
        <w:rFonts w:hint="default"/>
        <w:lang w:val="it-IT" w:eastAsia="en-US" w:bidi="ar-SA"/>
      </w:rPr>
    </w:lvl>
    <w:lvl w:ilvl="7">
      <w:numFmt w:val="bullet"/>
      <w:lvlText w:val="•"/>
      <w:lvlJc w:val="left"/>
      <w:pPr>
        <w:ind w:left="7163" w:hanging="360"/>
      </w:pPr>
      <w:rPr>
        <w:rFonts w:hint="default"/>
        <w:lang w:val="it-IT" w:eastAsia="en-US" w:bidi="ar-SA"/>
      </w:rPr>
    </w:lvl>
    <w:lvl w:ilvl="8">
      <w:numFmt w:val="bullet"/>
      <w:lvlText w:val="•"/>
      <w:lvlJc w:val="left"/>
      <w:pPr>
        <w:ind w:left="8487" w:hanging="360"/>
      </w:pPr>
      <w:rPr>
        <w:rFonts w:hint="default"/>
        <w:lang w:val="it-IT" w:eastAsia="en-US" w:bidi="ar-SA"/>
      </w:rPr>
    </w:lvl>
  </w:abstractNum>
  <w:abstractNum w:abstractNumId="10" w15:restartNumberingAfterBreak="0">
    <w:nsid w:val="78982655"/>
    <w:multiLevelType w:val="multilevel"/>
    <w:tmpl w:val="678E532E"/>
    <w:lvl w:ilvl="0">
      <w:start w:val="1"/>
      <w:numFmt w:val="bullet"/>
      <w:lvlText w:val=""/>
      <w:lvlJc w:val="left"/>
      <w:pPr>
        <w:ind w:left="1241" w:hanging="360"/>
      </w:pPr>
      <w:rPr>
        <w:rFonts w:ascii="Symbol" w:hAnsi="Symbol" w:hint="default"/>
        <w:b/>
        <w:bCs/>
        <w:color w:val="FF0000"/>
        <w:spacing w:val="-1"/>
        <w:w w:val="100"/>
        <w:sz w:val="24"/>
        <w:szCs w:val="24"/>
        <w:lang w:val="it-IT" w:eastAsia="en-US" w:bidi="ar-SA"/>
      </w:rPr>
    </w:lvl>
    <w:lvl w:ilvl="1">
      <w:start w:val="1"/>
      <w:numFmt w:val="bullet"/>
      <w:lvlText w:val=""/>
      <w:lvlJc w:val="left"/>
      <w:pPr>
        <w:ind w:left="1879" w:hanging="360"/>
      </w:pPr>
      <w:rPr>
        <w:rFonts w:ascii="Symbol" w:hAnsi="Symbol" w:hint="default"/>
        <w:b/>
        <w:bCs/>
        <w:color w:val="FF0000"/>
        <w:spacing w:val="-1"/>
        <w:w w:val="100"/>
        <w:sz w:val="22"/>
        <w:szCs w:val="22"/>
        <w:lang w:val="it-IT" w:eastAsia="en-US" w:bidi="ar-SA"/>
      </w:rPr>
    </w:lvl>
    <w:lvl w:ilvl="2">
      <w:numFmt w:val="bullet"/>
      <w:lvlText w:val=""/>
      <w:lvlJc w:val="left"/>
      <w:pPr>
        <w:ind w:left="1602" w:hanging="360"/>
      </w:pPr>
      <w:rPr>
        <w:rFonts w:ascii="Symbol" w:eastAsia="Symbol" w:hAnsi="Symbol" w:cs="Symbol" w:hint="default"/>
        <w:w w:val="100"/>
        <w:sz w:val="22"/>
        <w:szCs w:val="22"/>
        <w:lang w:val="it-IT" w:eastAsia="en-US" w:bidi="ar-SA"/>
      </w:rPr>
    </w:lvl>
    <w:lvl w:ilvl="3">
      <w:numFmt w:val="bullet"/>
      <w:lvlText w:val="•"/>
      <w:lvlJc w:val="left"/>
      <w:pPr>
        <w:ind w:left="1869" w:hanging="360"/>
      </w:pPr>
      <w:rPr>
        <w:rFonts w:hint="default"/>
        <w:lang w:val="it-IT" w:eastAsia="en-US" w:bidi="ar-SA"/>
      </w:rPr>
    </w:lvl>
    <w:lvl w:ilvl="4">
      <w:numFmt w:val="bullet"/>
      <w:lvlText w:val="•"/>
      <w:lvlJc w:val="left"/>
      <w:pPr>
        <w:ind w:left="3192" w:hanging="360"/>
      </w:pPr>
      <w:rPr>
        <w:rFonts w:hint="default"/>
        <w:lang w:val="it-IT" w:eastAsia="en-US" w:bidi="ar-SA"/>
      </w:rPr>
    </w:lvl>
    <w:lvl w:ilvl="5">
      <w:numFmt w:val="bullet"/>
      <w:lvlText w:val="•"/>
      <w:lvlJc w:val="left"/>
      <w:pPr>
        <w:ind w:left="4516" w:hanging="360"/>
      </w:pPr>
      <w:rPr>
        <w:rFonts w:hint="default"/>
        <w:lang w:val="it-IT" w:eastAsia="en-US" w:bidi="ar-SA"/>
      </w:rPr>
    </w:lvl>
    <w:lvl w:ilvl="6">
      <w:numFmt w:val="bullet"/>
      <w:lvlText w:val="•"/>
      <w:lvlJc w:val="left"/>
      <w:pPr>
        <w:ind w:left="5839" w:hanging="360"/>
      </w:pPr>
      <w:rPr>
        <w:rFonts w:hint="default"/>
        <w:lang w:val="it-IT" w:eastAsia="en-US" w:bidi="ar-SA"/>
      </w:rPr>
    </w:lvl>
    <w:lvl w:ilvl="7">
      <w:numFmt w:val="bullet"/>
      <w:lvlText w:val="•"/>
      <w:lvlJc w:val="left"/>
      <w:pPr>
        <w:ind w:left="7163" w:hanging="360"/>
      </w:pPr>
      <w:rPr>
        <w:rFonts w:hint="default"/>
        <w:lang w:val="it-IT" w:eastAsia="en-US" w:bidi="ar-SA"/>
      </w:rPr>
    </w:lvl>
    <w:lvl w:ilvl="8">
      <w:numFmt w:val="bullet"/>
      <w:lvlText w:val="•"/>
      <w:lvlJc w:val="left"/>
      <w:pPr>
        <w:ind w:left="8487" w:hanging="360"/>
      </w:pPr>
      <w:rPr>
        <w:rFonts w:hint="default"/>
        <w:lang w:val="it-IT" w:eastAsia="en-US" w:bidi="ar-SA"/>
      </w:rPr>
    </w:lvl>
  </w:abstractNum>
  <w:abstractNum w:abstractNumId="11" w15:restartNumberingAfterBreak="0">
    <w:nsid w:val="7B9A1C91"/>
    <w:multiLevelType w:val="multilevel"/>
    <w:tmpl w:val="343073B8"/>
    <w:lvl w:ilvl="0">
      <w:start w:val="1"/>
      <w:numFmt w:val="decimal"/>
      <w:lvlText w:val="%1."/>
      <w:lvlJc w:val="left"/>
      <w:pPr>
        <w:ind w:left="1150" w:hanging="269"/>
        <w:jc w:val="left"/>
      </w:pPr>
      <w:rPr>
        <w:rFonts w:ascii="Arial" w:eastAsia="Arial" w:hAnsi="Arial" w:cs="Arial" w:hint="default"/>
        <w:b/>
        <w:bCs/>
        <w:color w:val="FF0000"/>
        <w:spacing w:val="-1"/>
        <w:w w:val="100"/>
        <w:sz w:val="24"/>
        <w:szCs w:val="24"/>
        <w:lang w:val="it-IT" w:eastAsia="en-US" w:bidi="ar-SA"/>
      </w:rPr>
    </w:lvl>
    <w:lvl w:ilvl="1">
      <w:start w:val="1"/>
      <w:numFmt w:val="bullet"/>
      <w:lvlText w:val=""/>
      <w:lvlJc w:val="left"/>
      <w:pPr>
        <w:ind w:left="1879" w:hanging="360"/>
      </w:pPr>
      <w:rPr>
        <w:rFonts w:ascii="Symbol" w:hAnsi="Symbol" w:hint="default"/>
        <w:b/>
        <w:bCs/>
        <w:color w:val="FF0000"/>
        <w:spacing w:val="-1"/>
        <w:w w:val="100"/>
        <w:sz w:val="22"/>
        <w:szCs w:val="22"/>
        <w:lang w:val="it-IT" w:eastAsia="en-US" w:bidi="ar-SA"/>
      </w:rPr>
    </w:lvl>
    <w:lvl w:ilvl="2">
      <w:numFmt w:val="bullet"/>
      <w:lvlText w:val=""/>
      <w:lvlJc w:val="left"/>
      <w:pPr>
        <w:ind w:left="1602" w:hanging="360"/>
      </w:pPr>
      <w:rPr>
        <w:rFonts w:ascii="Symbol" w:eastAsia="Symbol" w:hAnsi="Symbol" w:cs="Symbol" w:hint="default"/>
        <w:w w:val="100"/>
        <w:sz w:val="22"/>
        <w:szCs w:val="22"/>
        <w:lang w:val="it-IT" w:eastAsia="en-US" w:bidi="ar-SA"/>
      </w:rPr>
    </w:lvl>
    <w:lvl w:ilvl="3">
      <w:numFmt w:val="bullet"/>
      <w:lvlText w:val="•"/>
      <w:lvlJc w:val="left"/>
      <w:pPr>
        <w:ind w:left="1869" w:hanging="360"/>
      </w:pPr>
      <w:rPr>
        <w:rFonts w:hint="default"/>
        <w:lang w:val="it-IT" w:eastAsia="en-US" w:bidi="ar-SA"/>
      </w:rPr>
    </w:lvl>
    <w:lvl w:ilvl="4">
      <w:numFmt w:val="bullet"/>
      <w:lvlText w:val="•"/>
      <w:lvlJc w:val="left"/>
      <w:pPr>
        <w:ind w:left="3192" w:hanging="360"/>
      </w:pPr>
      <w:rPr>
        <w:rFonts w:hint="default"/>
        <w:lang w:val="it-IT" w:eastAsia="en-US" w:bidi="ar-SA"/>
      </w:rPr>
    </w:lvl>
    <w:lvl w:ilvl="5">
      <w:numFmt w:val="bullet"/>
      <w:lvlText w:val="•"/>
      <w:lvlJc w:val="left"/>
      <w:pPr>
        <w:ind w:left="4516" w:hanging="360"/>
      </w:pPr>
      <w:rPr>
        <w:rFonts w:hint="default"/>
        <w:lang w:val="it-IT" w:eastAsia="en-US" w:bidi="ar-SA"/>
      </w:rPr>
    </w:lvl>
    <w:lvl w:ilvl="6">
      <w:numFmt w:val="bullet"/>
      <w:lvlText w:val="•"/>
      <w:lvlJc w:val="left"/>
      <w:pPr>
        <w:ind w:left="5839" w:hanging="360"/>
      </w:pPr>
      <w:rPr>
        <w:rFonts w:hint="default"/>
        <w:lang w:val="it-IT" w:eastAsia="en-US" w:bidi="ar-SA"/>
      </w:rPr>
    </w:lvl>
    <w:lvl w:ilvl="7">
      <w:numFmt w:val="bullet"/>
      <w:lvlText w:val="•"/>
      <w:lvlJc w:val="left"/>
      <w:pPr>
        <w:ind w:left="7163" w:hanging="360"/>
      </w:pPr>
      <w:rPr>
        <w:rFonts w:hint="default"/>
        <w:lang w:val="it-IT" w:eastAsia="en-US" w:bidi="ar-SA"/>
      </w:rPr>
    </w:lvl>
    <w:lvl w:ilvl="8">
      <w:numFmt w:val="bullet"/>
      <w:lvlText w:val="•"/>
      <w:lvlJc w:val="left"/>
      <w:pPr>
        <w:ind w:left="8487" w:hanging="360"/>
      </w:pPr>
      <w:rPr>
        <w:rFonts w:hint="default"/>
        <w:lang w:val="it-IT" w:eastAsia="en-US" w:bidi="ar-SA"/>
      </w:rPr>
    </w:lvl>
  </w:abstractNum>
  <w:abstractNum w:abstractNumId="12" w15:restartNumberingAfterBreak="0">
    <w:nsid w:val="7F3724D6"/>
    <w:multiLevelType w:val="multilevel"/>
    <w:tmpl w:val="591022DC"/>
    <w:lvl w:ilvl="0">
      <w:start w:val="1"/>
      <w:numFmt w:val="decimal"/>
      <w:lvlText w:val="%1."/>
      <w:lvlJc w:val="left"/>
      <w:pPr>
        <w:ind w:left="881" w:hanging="269"/>
        <w:jc w:val="left"/>
      </w:pPr>
      <w:rPr>
        <w:rFonts w:ascii="Arial" w:eastAsia="Arial" w:hAnsi="Arial" w:cs="Arial" w:hint="default"/>
        <w:b/>
        <w:bCs/>
        <w:color w:val="FF0000"/>
        <w:spacing w:val="-1"/>
        <w:w w:val="100"/>
        <w:sz w:val="24"/>
        <w:szCs w:val="24"/>
        <w:lang w:val="it-IT" w:eastAsia="en-US" w:bidi="ar-SA"/>
      </w:rPr>
    </w:lvl>
    <w:lvl w:ilvl="1">
      <w:start w:val="1"/>
      <w:numFmt w:val="decimal"/>
      <w:lvlText w:val="%1.%2"/>
      <w:lvlJc w:val="left"/>
      <w:pPr>
        <w:ind w:left="1606" w:hanging="356"/>
        <w:jc w:val="left"/>
      </w:pPr>
      <w:rPr>
        <w:rFonts w:ascii="Arial" w:eastAsia="Arial" w:hAnsi="Arial" w:cs="Arial" w:hint="default"/>
        <w:b/>
        <w:bCs/>
        <w:color w:val="FF0000"/>
        <w:spacing w:val="-1"/>
        <w:w w:val="100"/>
        <w:sz w:val="22"/>
        <w:szCs w:val="22"/>
        <w:lang w:val="it-IT" w:eastAsia="en-US" w:bidi="ar-SA"/>
      </w:rPr>
    </w:lvl>
    <w:lvl w:ilvl="2">
      <w:numFmt w:val="bullet"/>
      <w:lvlText w:val=""/>
      <w:lvlJc w:val="left"/>
      <w:pPr>
        <w:ind w:left="1333" w:hanging="360"/>
      </w:pPr>
      <w:rPr>
        <w:rFonts w:ascii="Symbol" w:eastAsia="Symbol" w:hAnsi="Symbol" w:cs="Symbol" w:hint="default"/>
        <w:w w:val="100"/>
        <w:sz w:val="22"/>
        <w:szCs w:val="22"/>
        <w:lang w:val="it-IT" w:eastAsia="en-US" w:bidi="ar-SA"/>
      </w:rPr>
    </w:lvl>
    <w:lvl w:ilvl="3">
      <w:numFmt w:val="bullet"/>
      <w:lvlText w:val="•"/>
      <w:lvlJc w:val="left"/>
      <w:pPr>
        <w:ind w:left="1600" w:hanging="360"/>
      </w:pPr>
      <w:rPr>
        <w:rFonts w:hint="default"/>
        <w:lang w:val="it-IT" w:eastAsia="en-US" w:bidi="ar-SA"/>
      </w:rPr>
    </w:lvl>
    <w:lvl w:ilvl="4">
      <w:numFmt w:val="bullet"/>
      <w:lvlText w:val="•"/>
      <w:lvlJc w:val="left"/>
      <w:pPr>
        <w:ind w:left="2923" w:hanging="360"/>
      </w:pPr>
      <w:rPr>
        <w:rFonts w:hint="default"/>
        <w:lang w:val="it-IT" w:eastAsia="en-US" w:bidi="ar-SA"/>
      </w:rPr>
    </w:lvl>
    <w:lvl w:ilvl="5">
      <w:numFmt w:val="bullet"/>
      <w:lvlText w:val="•"/>
      <w:lvlJc w:val="left"/>
      <w:pPr>
        <w:ind w:left="4247" w:hanging="360"/>
      </w:pPr>
      <w:rPr>
        <w:rFonts w:hint="default"/>
        <w:lang w:val="it-IT" w:eastAsia="en-US" w:bidi="ar-SA"/>
      </w:rPr>
    </w:lvl>
    <w:lvl w:ilvl="6">
      <w:numFmt w:val="bullet"/>
      <w:lvlText w:val="•"/>
      <w:lvlJc w:val="left"/>
      <w:pPr>
        <w:ind w:left="5570" w:hanging="360"/>
      </w:pPr>
      <w:rPr>
        <w:rFonts w:hint="default"/>
        <w:lang w:val="it-IT" w:eastAsia="en-US" w:bidi="ar-SA"/>
      </w:rPr>
    </w:lvl>
    <w:lvl w:ilvl="7">
      <w:numFmt w:val="bullet"/>
      <w:lvlText w:val="•"/>
      <w:lvlJc w:val="left"/>
      <w:pPr>
        <w:ind w:left="6894" w:hanging="360"/>
      </w:pPr>
      <w:rPr>
        <w:rFonts w:hint="default"/>
        <w:lang w:val="it-IT" w:eastAsia="en-US" w:bidi="ar-SA"/>
      </w:rPr>
    </w:lvl>
    <w:lvl w:ilvl="8">
      <w:numFmt w:val="bullet"/>
      <w:lvlText w:val="•"/>
      <w:lvlJc w:val="left"/>
      <w:pPr>
        <w:ind w:left="8218" w:hanging="360"/>
      </w:pPr>
      <w:rPr>
        <w:rFonts w:hint="default"/>
        <w:lang w:val="it-IT" w:eastAsia="en-US" w:bidi="ar-SA"/>
      </w:rPr>
    </w:lvl>
  </w:abstractNum>
  <w:num w:numId="1">
    <w:abstractNumId w:val="4"/>
  </w:num>
  <w:num w:numId="2">
    <w:abstractNumId w:val="5"/>
  </w:num>
  <w:num w:numId="3">
    <w:abstractNumId w:val="1"/>
  </w:num>
  <w:num w:numId="4">
    <w:abstractNumId w:val="7"/>
  </w:num>
  <w:num w:numId="5">
    <w:abstractNumId w:val="0"/>
  </w:num>
  <w:num w:numId="6">
    <w:abstractNumId w:val="12"/>
  </w:num>
  <w:num w:numId="7">
    <w:abstractNumId w:val="2"/>
  </w:num>
  <w:num w:numId="8">
    <w:abstractNumId w:val="8"/>
  </w:num>
  <w:num w:numId="9">
    <w:abstractNumId w:val="6"/>
  </w:num>
  <w:num w:numId="10">
    <w:abstractNumId w:val="11"/>
  </w:num>
  <w:num w:numId="11">
    <w:abstractNumId w:val="10"/>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680"/>
    <w:rsid w:val="00066938"/>
    <w:rsid w:val="00124DD1"/>
    <w:rsid w:val="00145B39"/>
    <w:rsid w:val="00167C1A"/>
    <w:rsid w:val="0021201A"/>
    <w:rsid w:val="00352680"/>
    <w:rsid w:val="004D4762"/>
    <w:rsid w:val="005E4B18"/>
    <w:rsid w:val="0064101A"/>
    <w:rsid w:val="006746C2"/>
    <w:rsid w:val="00747219"/>
    <w:rsid w:val="00787CBC"/>
    <w:rsid w:val="00835799"/>
    <w:rsid w:val="00AA6D20"/>
    <w:rsid w:val="00B44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477B"/>
  <w15:docId w15:val="{3CB8B3BA-1D60-BB40-A199-C582BB3A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881" w:hanging="270"/>
      <w:outlineLvl w:val="0"/>
    </w:pPr>
    <w:rPr>
      <w:b/>
      <w:bCs/>
      <w:sz w:val="24"/>
      <w:szCs w:val="24"/>
    </w:rPr>
  </w:style>
  <w:style w:type="paragraph" w:styleId="Titolo2">
    <w:name w:val="heading 2"/>
    <w:basedOn w:val="Normale"/>
    <w:uiPriority w:val="9"/>
    <w:unhideWhenUsed/>
    <w:qFormat/>
    <w:pPr>
      <w:ind w:left="982" w:hanging="371"/>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27"/>
      <w:ind w:left="857" w:hanging="248"/>
    </w:pPr>
  </w:style>
  <w:style w:type="paragraph" w:styleId="Sommario2">
    <w:name w:val="toc 2"/>
    <w:basedOn w:val="Normale"/>
    <w:uiPriority w:val="1"/>
    <w:qFormat/>
    <w:pPr>
      <w:spacing w:before="227"/>
      <w:ind w:left="1123" w:hanging="740"/>
    </w:pPr>
  </w:style>
  <w:style w:type="paragraph" w:styleId="Sommario3">
    <w:name w:val="toc 3"/>
    <w:basedOn w:val="Normale"/>
    <w:uiPriority w:val="1"/>
    <w:qFormat/>
    <w:pPr>
      <w:spacing w:before="227"/>
      <w:ind w:left="1385" w:hanging="553"/>
    </w:pPr>
  </w:style>
  <w:style w:type="paragraph" w:styleId="Corpotesto">
    <w:name w:val="Body Text"/>
    <w:basedOn w:val="Normale"/>
    <w:uiPriority w:val="1"/>
    <w:qFormat/>
    <w:pPr>
      <w:ind w:left="612"/>
    </w:pPr>
  </w:style>
  <w:style w:type="paragraph" w:styleId="Titolo">
    <w:name w:val="Title"/>
    <w:basedOn w:val="Normale"/>
    <w:uiPriority w:val="10"/>
    <w:qFormat/>
    <w:pPr>
      <w:spacing w:before="68"/>
      <w:ind w:left="6" w:right="1"/>
      <w:jc w:val="center"/>
    </w:pPr>
    <w:rPr>
      <w:sz w:val="58"/>
      <w:szCs w:val="58"/>
    </w:rPr>
  </w:style>
  <w:style w:type="paragraph" w:styleId="Paragrafoelenco">
    <w:name w:val="List Paragraph"/>
    <w:basedOn w:val="Normale"/>
    <w:uiPriority w:val="1"/>
    <w:qFormat/>
    <w:pPr>
      <w:ind w:left="1333" w:hanging="361"/>
    </w:pPr>
  </w:style>
  <w:style w:type="paragraph" w:customStyle="1" w:styleId="TableParagraph">
    <w:name w:val="Table Paragraph"/>
    <w:basedOn w:val="Normale"/>
    <w:uiPriority w:val="1"/>
    <w:qFormat/>
    <w:pPr>
      <w:jc w:val="center"/>
    </w:pPr>
  </w:style>
  <w:style w:type="character" w:styleId="Rimandocommento">
    <w:name w:val="annotation reference"/>
    <w:basedOn w:val="Carpredefinitoparagrafo"/>
    <w:uiPriority w:val="99"/>
    <w:semiHidden/>
    <w:unhideWhenUsed/>
    <w:rsid w:val="00835799"/>
    <w:rPr>
      <w:sz w:val="16"/>
      <w:szCs w:val="16"/>
    </w:rPr>
  </w:style>
  <w:style w:type="paragraph" w:styleId="Testocommento">
    <w:name w:val="annotation text"/>
    <w:basedOn w:val="Normale"/>
    <w:link w:val="TestocommentoCarattere"/>
    <w:uiPriority w:val="99"/>
    <w:semiHidden/>
    <w:unhideWhenUsed/>
    <w:rsid w:val="00835799"/>
    <w:rPr>
      <w:sz w:val="20"/>
      <w:szCs w:val="20"/>
    </w:rPr>
  </w:style>
  <w:style w:type="character" w:customStyle="1" w:styleId="TestocommentoCarattere">
    <w:name w:val="Testo commento Carattere"/>
    <w:basedOn w:val="Carpredefinitoparagrafo"/>
    <w:link w:val="Testocommento"/>
    <w:uiPriority w:val="99"/>
    <w:semiHidden/>
    <w:rsid w:val="00835799"/>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835799"/>
    <w:rPr>
      <w:b/>
      <w:bCs/>
    </w:rPr>
  </w:style>
  <w:style w:type="character" w:customStyle="1" w:styleId="SoggettocommentoCarattere">
    <w:name w:val="Soggetto commento Carattere"/>
    <w:basedOn w:val="TestocommentoCarattere"/>
    <w:link w:val="Soggettocommento"/>
    <w:uiPriority w:val="99"/>
    <w:semiHidden/>
    <w:rsid w:val="00835799"/>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835799"/>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835799"/>
    <w:rPr>
      <w:rFonts w:ascii="Times New Roman" w:eastAsia="Arial" w:hAnsi="Times New Roman" w:cs="Times New Roman"/>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1789</Words>
  <Characters>10203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01_Protocollo_generale_ORATORIO052820201516.pdf</vt:lpstr>
    </vt:vector>
  </TitlesOfParts>
  <Company/>
  <LinksUpToDate>false</LinksUpToDate>
  <CharactersWithSpaces>11969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01_Protocollo_generale_ORATORIO052820201516.pdf</dc:title>
  <cp:lastModifiedBy>Utente di Microsoft Office</cp:lastModifiedBy>
  <cp:revision>12</cp:revision>
  <dcterms:created xsi:type="dcterms:W3CDTF">2020-06-22T14:52:00Z</dcterms:created>
  <dcterms:modified xsi:type="dcterms:W3CDTF">2020-06-24T13:36:00Z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Anteprima</vt:lpwstr>
  </property>
  <property fmtid="{D5CDD505-2E9C-101B-9397-08002B2CF9AE}" pid="4" name="LastSaved">
    <vt:filetime>2020-06-21T00:00:00Z</vt:filetime>
  </property>
</Properties>
</file>