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25AC3" w14:textId="77777777" w:rsidR="00014DB5" w:rsidRPr="005A20F0" w:rsidRDefault="00014DB5" w:rsidP="00014DB5">
      <w:pPr>
        <w:spacing w:after="0" w:line="240" w:lineRule="auto"/>
        <w:jc w:val="center"/>
        <w:rPr>
          <w:rFonts w:ascii="Book Antiqua" w:hAnsi="Book Antiqua"/>
          <w:i/>
          <w:color w:val="000000" w:themeColor="text1"/>
          <w:sz w:val="32"/>
          <w:szCs w:val="27"/>
        </w:rPr>
      </w:pPr>
    </w:p>
    <w:p w14:paraId="233DEF38" w14:textId="776BB3DB" w:rsidR="00703F43" w:rsidRPr="005A20F0" w:rsidRDefault="00703F43" w:rsidP="0001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i/>
          <w:color w:val="000000" w:themeColor="text1"/>
          <w:sz w:val="32"/>
          <w:szCs w:val="27"/>
        </w:rPr>
      </w:pPr>
      <w:r w:rsidRPr="005A20F0">
        <w:rPr>
          <w:rFonts w:ascii="Book Antiqua" w:hAnsi="Book Antiqua"/>
          <w:i/>
          <w:color w:val="000000" w:themeColor="text1"/>
          <w:sz w:val="32"/>
          <w:szCs w:val="27"/>
        </w:rPr>
        <w:t>Scheda catechistica</w:t>
      </w:r>
      <w:r w:rsidR="00D5165C" w:rsidRPr="005A20F0">
        <w:rPr>
          <w:rFonts w:ascii="Book Antiqua" w:hAnsi="Book Antiqua"/>
          <w:i/>
          <w:color w:val="000000" w:themeColor="text1"/>
          <w:sz w:val="32"/>
          <w:szCs w:val="27"/>
        </w:rPr>
        <w:t xml:space="preserve"> 3c</w:t>
      </w:r>
    </w:p>
    <w:p w14:paraId="1A0F0E6A" w14:textId="77777777" w:rsidR="00B016D8" w:rsidRPr="005A20F0" w:rsidRDefault="00B016D8" w:rsidP="0001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b/>
          <w:color w:val="000000" w:themeColor="text1"/>
          <w:sz w:val="44"/>
          <w:szCs w:val="27"/>
        </w:rPr>
      </w:pPr>
      <w:r w:rsidRPr="005A20F0">
        <w:rPr>
          <w:rFonts w:ascii="Book Antiqua" w:hAnsi="Book Antiqua"/>
          <w:b/>
          <w:color w:val="000000" w:themeColor="text1"/>
          <w:sz w:val="44"/>
          <w:szCs w:val="27"/>
        </w:rPr>
        <w:t xml:space="preserve">Ho bisogno di un favore da te: </w:t>
      </w:r>
    </w:p>
    <w:p w14:paraId="4EA8AE88" w14:textId="77777777" w:rsidR="00703F43" w:rsidRPr="005A20F0" w:rsidRDefault="00B016D8" w:rsidP="0001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b/>
          <w:color w:val="000000" w:themeColor="text1"/>
          <w:sz w:val="44"/>
          <w:szCs w:val="27"/>
        </w:rPr>
      </w:pPr>
      <w:r w:rsidRPr="005A20F0">
        <w:rPr>
          <w:rFonts w:ascii="Book Antiqua" w:hAnsi="Book Antiqua"/>
          <w:b/>
          <w:color w:val="000000" w:themeColor="text1"/>
          <w:sz w:val="44"/>
          <w:szCs w:val="27"/>
        </w:rPr>
        <w:t>voglio perdonarti!</w:t>
      </w:r>
    </w:p>
    <w:p w14:paraId="5346A269" w14:textId="77777777" w:rsidR="00E914A6" w:rsidRPr="005A20F0" w:rsidRDefault="00E914A6" w:rsidP="0001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i/>
          <w:color w:val="000000" w:themeColor="text1"/>
          <w:sz w:val="27"/>
          <w:szCs w:val="27"/>
        </w:rPr>
      </w:pPr>
    </w:p>
    <w:p w14:paraId="5E29DD04" w14:textId="4FE2B8B4" w:rsidR="003A2189" w:rsidRPr="005A20F0" w:rsidRDefault="003A2189" w:rsidP="0001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Book Antiqua" w:hAnsi="Book Antiqua"/>
          <w:i/>
          <w:color w:val="000000" w:themeColor="text1"/>
          <w:sz w:val="27"/>
          <w:szCs w:val="27"/>
        </w:rPr>
      </w:pPr>
      <w:r w:rsidRPr="005A20F0">
        <w:rPr>
          <w:rFonts w:ascii="Book Antiqua" w:hAnsi="Book Antiqua"/>
          <w:i/>
          <w:color w:val="000000" w:themeColor="text1"/>
          <w:sz w:val="27"/>
          <w:szCs w:val="27"/>
        </w:rPr>
        <w:t>Periodo:</w:t>
      </w:r>
      <w:r w:rsidR="00DF76E7">
        <w:rPr>
          <w:rFonts w:ascii="Book Antiqua" w:hAnsi="Book Antiqua"/>
          <w:i/>
          <w:color w:val="000000" w:themeColor="text1"/>
          <w:sz w:val="27"/>
          <w:szCs w:val="27"/>
        </w:rPr>
        <w:t xml:space="preserve"> tredici-</w:t>
      </w:r>
      <w:r w:rsidR="00014DB5" w:rsidRPr="005A20F0">
        <w:rPr>
          <w:rFonts w:ascii="Book Antiqua" w:hAnsi="Book Antiqua"/>
          <w:i/>
          <w:color w:val="000000" w:themeColor="text1"/>
          <w:sz w:val="27"/>
          <w:szCs w:val="27"/>
        </w:rPr>
        <w:t xml:space="preserve">quindici </w:t>
      </w:r>
      <w:r w:rsidRPr="005A20F0">
        <w:rPr>
          <w:rFonts w:ascii="Book Antiqua" w:hAnsi="Book Antiqua"/>
          <w:i/>
          <w:color w:val="000000" w:themeColor="text1"/>
          <w:sz w:val="27"/>
          <w:szCs w:val="27"/>
        </w:rPr>
        <w:t>anni</w:t>
      </w:r>
      <w:bookmarkStart w:id="0" w:name="_GoBack"/>
      <w:bookmarkEnd w:id="0"/>
    </w:p>
    <w:p w14:paraId="383C6FD3" w14:textId="77777777" w:rsidR="00703F43" w:rsidRPr="005A20F0" w:rsidRDefault="00703F43" w:rsidP="00703F43">
      <w:pPr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p w14:paraId="019AB205" w14:textId="550EB967" w:rsidR="00703F43" w:rsidRPr="005A20F0" w:rsidRDefault="003A2189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È un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 xml:space="preserve"> rischio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(e un errore di prospettiva)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quello 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di farci una</w:t>
      </w:r>
      <w:r w:rsidR="00512FA8" w:rsidRPr="005A20F0">
        <w:rPr>
          <w:rFonts w:ascii="Book Antiqua" w:hAnsi="Book Antiqua"/>
          <w:color w:val="000000" w:themeColor="text1"/>
          <w:sz w:val="29"/>
          <w:szCs w:val="29"/>
        </w:rPr>
        <w:t xml:space="preserve"> idea 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irrealistica del</w:t>
      </w:r>
      <w:r w:rsidR="005D3316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perdono, una immagine che scivola</w:t>
      </w:r>
      <w:r w:rsidR="005D3316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nel</w:t>
      </w:r>
      <w:r w:rsidR="005D3316" w:rsidRPr="005A20F0">
        <w:rPr>
          <w:rFonts w:ascii="Book Antiqua" w:hAnsi="Book Antiqua"/>
          <w:color w:val="000000" w:themeColor="text1"/>
          <w:sz w:val="29"/>
          <w:szCs w:val="29"/>
        </w:rPr>
        <w:t xml:space="preserve"> sentimentale, in sdolcinate emozioni o nella percezio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ne di una passiva rassegnazione.</w:t>
      </w:r>
      <w:r w:rsidR="00413BF3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5F4030" w:rsidRPr="005A20F0">
        <w:rPr>
          <w:rFonts w:ascii="Book Antiqua" w:hAnsi="Book Antiqua"/>
          <w:color w:val="000000" w:themeColor="text1"/>
          <w:sz w:val="29"/>
          <w:szCs w:val="29"/>
        </w:rPr>
        <w:t xml:space="preserve">Le situazioni </w:t>
      </w:r>
      <w:r w:rsidR="00433572" w:rsidRPr="005A20F0">
        <w:rPr>
          <w:rFonts w:ascii="Book Antiqua" w:hAnsi="Book Antiqua"/>
          <w:color w:val="000000" w:themeColor="text1"/>
          <w:sz w:val="29"/>
          <w:szCs w:val="29"/>
        </w:rPr>
        <w:t>reali, anche dove avviene una riconciliazione</w:t>
      </w:r>
      <w:r w:rsidR="009E4C36" w:rsidRPr="005A20F0">
        <w:rPr>
          <w:rFonts w:ascii="Book Antiqua" w:hAnsi="Book Antiqua"/>
          <w:color w:val="000000" w:themeColor="text1"/>
          <w:sz w:val="29"/>
          <w:szCs w:val="29"/>
        </w:rPr>
        <w:t xml:space="preserve"> o si conservano relazioni composte e corrette</w:t>
      </w:r>
      <w:r w:rsidR="00433572" w:rsidRPr="005A20F0">
        <w:rPr>
          <w:rFonts w:ascii="Book Antiqua" w:hAnsi="Book Antiqua"/>
          <w:color w:val="000000" w:themeColor="text1"/>
          <w:sz w:val="29"/>
          <w:szCs w:val="29"/>
        </w:rPr>
        <w:t xml:space="preserve">, sono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più articolate</w:t>
      </w:r>
      <w:r w:rsidR="009E4C36" w:rsidRPr="005A20F0">
        <w:rPr>
          <w:rFonts w:ascii="Book Antiqua" w:hAnsi="Book Antiqua"/>
          <w:color w:val="000000" w:themeColor="text1"/>
          <w:sz w:val="29"/>
          <w:szCs w:val="29"/>
        </w:rPr>
        <w:t>. Inoltre</w:t>
      </w:r>
      <w:r w:rsidR="00D17EFB" w:rsidRPr="005A20F0">
        <w:rPr>
          <w:rFonts w:ascii="Book Antiqua" w:hAnsi="Book Antiqua"/>
          <w:color w:val="000000" w:themeColor="text1"/>
          <w:sz w:val="29"/>
          <w:szCs w:val="29"/>
        </w:rPr>
        <w:t xml:space="preserve"> la condizione interiore del pre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adolescente non consente visioni ireniche ed edulcorate</w:t>
      </w:r>
      <w:r w:rsidR="00BB4D6C" w:rsidRPr="005A20F0">
        <w:rPr>
          <w:rFonts w:ascii="Book Antiqua" w:hAnsi="Book Antiqua"/>
          <w:color w:val="000000" w:themeColor="text1"/>
          <w:sz w:val="29"/>
          <w:szCs w:val="29"/>
        </w:rPr>
        <w:t xml:space="preserve"> a motivo del grande investimento emotivo </w:t>
      </w:r>
      <w:r w:rsidR="00D8126D" w:rsidRPr="005A20F0">
        <w:rPr>
          <w:rFonts w:ascii="Book Antiqua" w:hAnsi="Book Antiqua"/>
          <w:color w:val="000000" w:themeColor="text1"/>
          <w:sz w:val="29"/>
          <w:szCs w:val="29"/>
        </w:rPr>
        <w:t xml:space="preserve">e selettivo </w:t>
      </w:r>
      <w:r w:rsidR="009E4C36" w:rsidRPr="005A20F0">
        <w:rPr>
          <w:rFonts w:ascii="Book Antiqua" w:hAnsi="Book Antiqua"/>
          <w:color w:val="000000" w:themeColor="text1"/>
          <w:sz w:val="29"/>
          <w:szCs w:val="29"/>
        </w:rPr>
        <w:t>sulle relazioni in quest’età e dell’affermazione della propria autonoma identità.</w:t>
      </w:r>
    </w:p>
    <w:p w14:paraId="1EFBEBBD" w14:textId="77777777" w:rsidR="00391EE9" w:rsidRPr="005A20F0" w:rsidRDefault="008E66E3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L’adolescente fa</w:t>
      </w:r>
      <w:r w:rsidR="00005C1F" w:rsidRPr="005A20F0">
        <w:rPr>
          <w:rFonts w:ascii="Book Antiqua" w:hAnsi="Book Antiqua"/>
          <w:color w:val="000000" w:themeColor="text1"/>
          <w:sz w:val="29"/>
          <w:szCs w:val="29"/>
        </w:rPr>
        <w:t xml:space="preserve"> esperienza di</w:t>
      </w:r>
      <w:r w:rsidR="004F380B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005C1F" w:rsidRPr="005A20F0">
        <w:rPr>
          <w:rFonts w:ascii="Book Antiqua" w:hAnsi="Book Antiqua"/>
          <w:color w:val="000000" w:themeColor="text1"/>
          <w:sz w:val="29"/>
          <w:szCs w:val="29"/>
        </w:rPr>
        <w:t>contrasti, torti, div</w:t>
      </w:r>
      <w:r w:rsidR="003A2189" w:rsidRPr="005A20F0">
        <w:rPr>
          <w:rFonts w:ascii="Book Antiqua" w:hAnsi="Book Antiqua"/>
          <w:color w:val="000000" w:themeColor="text1"/>
          <w:sz w:val="29"/>
          <w:szCs w:val="29"/>
        </w:rPr>
        <w:t>isioni in famiglia e nei gruppi e ne ha una consapevolezza fortemente interiorizzata</w:t>
      </w:r>
      <w:r w:rsidR="00391EE9" w:rsidRPr="005A20F0">
        <w:rPr>
          <w:rFonts w:ascii="Book Antiqua" w:hAnsi="Book Antiqua"/>
          <w:color w:val="000000" w:themeColor="text1"/>
          <w:sz w:val="29"/>
          <w:szCs w:val="29"/>
        </w:rPr>
        <w:t>, sente tutto questo come una ingiustizia nei suoi confronti</w:t>
      </w:r>
      <w:r w:rsidR="003A2189" w:rsidRPr="005A20F0">
        <w:rPr>
          <w:rFonts w:ascii="Book Antiqua" w:hAnsi="Book Antiqua"/>
          <w:color w:val="000000" w:themeColor="text1"/>
          <w:sz w:val="29"/>
          <w:szCs w:val="29"/>
        </w:rPr>
        <w:t>.</w:t>
      </w:r>
      <w:r w:rsidR="00005C1F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</w:p>
    <w:p w14:paraId="30EB8394" w14:textId="4AFD4862" w:rsidR="009E4C36" w:rsidRPr="005A20F0" w:rsidRDefault="008E025E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Nell’ambito familiare vi possono essere situazioni irreversibili di divisione, dove magari lui stesso è oggetto di contesa e rivincita tra le parti, con irrigidimenti eccessivi e pregiudiziali da parte degli ad</w:t>
      </w:r>
      <w:r w:rsidR="003A2189" w:rsidRPr="005A20F0">
        <w:rPr>
          <w:rFonts w:ascii="Book Antiqua" w:hAnsi="Book Antiqua"/>
          <w:color w:val="000000" w:themeColor="text1"/>
          <w:sz w:val="29"/>
          <w:szCs w:val="29"/>
        </w:rPr>
        <w:t>ulti coinvolti (es. ge</w:t>
      </w:r>
      <w:r w:rsidR="00D8126D" w:rsidRPr="005A20F0">
        <w:rPr>
          <w:rFonts w:ascii="Book Antiqua" w:hAnsi="Book Antiqua"/>
          <w:color w:val="000000" w:themeColor="text1"/>
          <w:sz w:val="29"/>
          <w:szCs w:val="29"/>
        </w:rPr>
        <w:t xml:space="preserve">nitori). </w:t>
      </w:r>
      <w:r w:rsidR="00B309E5" w:rsidRPr="005A20F0">
        <w:rPr>
          <w:rFonts w:ascii="Book Antiqua" w:hAnsi="Book Antiqua"/>
          <w:color w:val="000000" w:themeColor="text1"/>
          <w:sz w:val="29"/>
          <w:szCs w:val="29"/>
        </w:rPr>
        <w:t>D</w:t>
      </w:r>
      <w:r w:rsidR="009E4C36" w:rsidRPr="005A20F0">
        <w:rPr>
          <w:rFonts w:ascii="Book Antiqua" w:hAnsi="Book Antiqua"/>
          <w:color w:val="000000" w:themeColor="text1"/>
          <w:sz w:val="29"/>
          <w:szCs w:val="29"/>
        </w:rPr>
        <w:t>a una parte il preadolescente non deve farsi rinchiudere in questo gioco di ricatti, ripicche, rimpalli di un genitore contro l’altro</w:t>
      </w:r>
      <w:r w:rsidR="00B309E5" w:rsidRPr="005A20F0">
        <w:rPr>
          <w:rFonts w:ascii="Book Antiqua" w:hAnsi="Book Antiqua"/>
          <w:color w:val="000000" w:themeColor="text1"/>
          <w:sz w:val="29"/>
          <w:szCs w:val="29"/>
        </w:rPr>
        <w:t xml:space="preserve">. Ma nemmeno deve essere il ragazzo a creare situazioni di ricatto </w:t>
      </w:r>
      <w:r w:rsidR="00111DF9" w:rsidRPr="005A20F0">
        <w:rPr>
          <w:rFonts w:ascii="Book Antiqua" w:hAnsi="Book Antiqua"/>
          <w:color w:val="000000" w:themeColor="text1"/>
          <w:sz w:val="29"/>
          <w:szCs w:val="29"/>
        </w:rPr>
        <w:t>affettivo e minacce ritorsive: n</w:t>
      </w:r>
      <w:r w:rsidR="009E4C36" w:rsidRPr="005A20F0">
        <w:rPr>
          <w:rFonts w:ascii="Book Antiqua" w:hAnsi="Book Antiqua"/>
          <w:color w:val="000000" w:themeColor="text1"/>
          <w:sz w:val="29"/>
          <w:szCs w:val="29"/>
        </w:rPr>
        <w:t>on deve sfruttare a proprio interesse questa divisione contrastiva</w:t>
      </w:r>
      <w:r w:rsidR="00B309E5" w:rsidRPr="005A20F0">
        <w:rPr>
          <w:rFonts w:ascii="Book Antiqua" w:hAnsi="Book Antiqua"/>
          <w:color w:val="000000" w:themeColor="text1"/>
          <w:sz w:val="29"/>
          <w:szCs w:val="29"/>
        </w:rPr>
        <w:t xml:space="preserve"> per ottenere opportunisticamente favori dal genitore che si trova in posizione di debolezza o che vuole comprare il consenso/complicità del figlio.</w:t>
      </w:r>
    </w:p>
    <w:p w14:paraId="57FA8149" w14:textId="77777777" w:rsidR="009E4C36" w:rsidRPr="005A20F0" w:rsidRDefault="009E4C36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1834DF84" w14:textId="417D663D" w:rsidR="00CF1DE9" w:rsidRPr="005A20F0" w:rsidRDefault="00E914A6" w:rsidP="00CF1DE9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Chiaramente in un clima familiare diviso, difficile e conflittuale il preadolescente a livello interiore vive un senso di rassegnata sfiducia</w:t>
      </w:r>
      <w:r w:rsidR="008C2E59" w:rsidRPr="005A20F0">
        <w:rPr>
          <w:rFonts w:ascii="Book Antiqua" w:hAnsi="Book Antiqua"/>
          <w:color w:val="000000" w:themeColor="text1"/>
          <w:sz w:val="29"/>
          <w:szCs w:val="29"/>
        </w:rPr>
        <w:t xml:space="preserve">: perché non si perdonano? Che cosa </w:t>
      </w:r>
      <w:r w:rsidR="00111DF9" w:rsidRPr="005A20F0">
        <w:rPr>
          <w:rFonts w:ascii="Book Antiqua" w:hAnsi="Book Antiqua"/>
          <w:color w:val="000000" w:themeColor="text1"/>
          <w:sz w:val="29"/>
          <w:szCs w:val="29"/>
        </w:rPr>
        <w:t>c’</w:t>
      </w:r>
      <w:r w:rsidR="008C2E59" w:rsidRPr="005A20F0">
        <w:rPr>
          <w:rFonts w:ascii="Book Antiqua" w:hAnsi="Book Antiqua"/>
          <w:color w:val="000000" w:themeColor="text1"/>
          <w:sz w:val="29"/>
          <w:szCs w:val="29"/>
        </w:rPr>
        <w:t xml:space="preserve">è </w:t>
      </w:r>
      <w:r w:rsidR="00111DF9" w:rsidRPr="005A20F0">
        <w:rPr>
          <w:rFonts w:ascii="Book Antiqua" w:hAnsi="Book Antiqua"/>
          <w:color w:val="000000" w:themeColor="text1"/>
          <w:sz w:val="29"/>
          <w:szCs w:val="29"/>
        </w:rPr>
        <w:t xml:space="preserve">di </w:t>
      </w:r>
      <w:r w:rsidR="008C2E59" w:rsidRPr="005A20F0">
        <w:rPr>
          <w:rFonts w:ascii="Book Antiqua" w:hAnsi="Book Antiqua"/>
          <w:color w:val="000000" w:themeColor="text1"/>
          <w:sz w:val="29"/>
          <w:szCs w:val="29"/>
        </w:rPr>
        <w:t>così grave da non essere risolvibile?</w:t>
      </w:r>
      <w:r w:rsidR="00111DF9" w:rsidRPr="005A20F0">
        <w:rPr>
          <w:rFonts w:ascii="Book Antiqua" w:hAnsi="Book Antiqua"/>
          <w:color w:val="000000" w:themeColor="text1"/>
          <w:sz w:val="29"/>
          <w:szCs w:val="29"/>
        </w:rPr>
        <w:t xml:space="preserve"> E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la risonanza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di </w:t>
      </w:r>
      <w:r w:rsidR="00111DF9" w:rsidRPr="005A20F0">
        <w:rPr>
          <w:rFonts w:ascii="Book Antiqua" w:hAnsi="Book Antiqua"/>
          <w:color w:val="000000" w:themeColor="text1"/>
          <w:sz w:val="29"/>
          <w:szCs w:val="29"/>
        </w:rPr>
        <w:t xml:space="preserve">tale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contesto non riconciliato accentua ulteriormente le</w:t>
      </w:r>
      <w:r w:rsidR="003A2189" w:rsidRPr="005A20F0">
        <w:rPr>
          <w:rFonts w:ascii="Book Antiqua" w:hAnsi="Book Antiqua"/>
          <w:color w:val="000000" w:themeColor="text1"/>
          <w:sz w:val="29"/>
          <w:szCs w:val="29"/>
        </w:rPr>
        <w:t xml:space="preserve"> ribellioni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adolescenziali</w:t>
      </w:r>
      <w:r w:rsidR="003A2189" w:rsidRPr="005A20F0">
        <w:rPr>
          <w:rFonts w:ascii="Book Antiqua" w:hAnsi="Book Antiqua"/>
          <w:color w:val="000000" w:themeColor="text1"/>
          <w:sz w:val="29"/>
          <w:szCs w:val="29"/>
        </w:rPr>
        <w:t xml:space="preserve">,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con </w:t>
      </w:r>
      <w:r w:rsidR="003A2189" w:rsidRPr="005A20F0">
        <w:rPr>
          <w:rFonts w:ascii="Book Antiqua" w:hAnsi="Book Antiqua"/>
          <w:color w:val="000000" w:themeColor="text1"/>
          <w:sz w:val="29"/>
          <w:szCs w:val="29"/>
        </w:rPr>
        <w:t>accuse</w:t>
      </w:r>
      <w:r w:rsidR="00901A0D" w:rsidRPr="005A20F0">
        <w:rPr>
          <w:rFonts w:ascii="Book Antiqua" w:hAnsi="Book Antiqua"/>
          <w:color w:val="000000" w:themeColor="text1"/>
          <w:sz w:val="29"/>
          <w:szCs w:val="29"/>
        </w:rPr>
        <w:t xml:space="preserve"> e una “stizzita” </w:t>
      </w:r>
      <w:r w:rsidR="001129F0" w:rsidRPr="005A20F0">
        <w:rPr>
          <w:rFonts w:ascii="Book Antiqua" w:hAnsi="Book Antiqua"/>
          <w:color w:val="000000" w:themeColor="text1"/>
          <w:sz w:val="29"/>
          <w:szCs w:val="29"/>
        </w:rPr>
        <w:t xml:space="preserve">rinuncia: si insinua/consolida la convinzione che 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a</w:t>
      </w:r>
      <w:r w:rsidR="00005C1F" w:rsidRPr="005A20F0">
        <w:rPr>
          <w:rFonts w:ascii="Book Antiqua" w:hAnsi="Book Antiqua"/>
          <w:color w:val="000000" w:themeColor="text1"/>
          <w:sz w:val="29"/>
          <w:szCs w:val="29"/>
        </w:rPr>
        <w:t xml:space="preserve">lcune fratture e offese 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siano</w:t>
      </w:r>
      <w:r w:rsidR="004F380B" w:rsidRPr="005A20F0">
        <w:rPr>
          <w:rFonts w:ascii="Book Antiqua" w:hAnsi="Book Antiqua"/>
          <w:color w:val="000000" w:themeColor="text1"/>
          <w:sz w:val="29"/>
          <w:szCs w:val="29"/>
        </w:rPr>
        <w:t xml:space="preserve"> irreparab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ili (e magari di fatto lo sono)</w:t>
      </w:r>
      <w:r w:rsidR="001129F0" w:rsidRPr="005A20F0">
        <w:rPr>
          <w:rFonts w:ascii="Book Antiqua" w:hAnsi="Book Antiqua"/>
          <w:color w:val="000000" w:themeColor="text1"/>
          <w:sz w:val="29"/>
          <w:szCs w:val="29"/>
        </w:rPr>
        <w:t xml:space="preserve"> e che non valga nemmeno la pena di cercare vie d</w:t>
      </w:r>
      <w:r w:rsidR="008C2E59" w:rsidRPr="005A20F0">
        <w:rPr>
          <w:rFonts w:ascii="Book Antiqua" w:hAnsi="Book Antiqua"/>
          <w:color w:val="000000" w:themeColor="text1"/>
          <w:sz w:val="29"/>
          <w:szCs w:val="29"/>
        </w:rPr>
        <w:t>i</w:t>
      </w:r>
      <w:r w:rsidR="001129F0" w:rsidRPr="005A20F0">
        <w:rPr>
          <w:rFonts w:ascii="Book Antiqua" w:hAnsi="Book Antiqua"/>
          <w:color w:val="000000" w:themeColor="text1"/>
          <w:sz w:val="29"/>
          <w:szCs w:val="29"/>
        </w:rPr>
        <w:t xml:space="preserve"> soluzione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. È difficoltoso</w:t>
      </w:r>
      <w:r w:rsidR="00005C1F" w:rsidRPr="005A20F0">
        <w:rPr>
          <w:rFonts w:ascii="Book Antiqua" w:hAnsi="Book Antiqua"/>
          <w:color w:val="000000" w:themeColor="text1"/>
          <w:sz w:val="29"/>
          <w:szCs w:val="29"/>
        </w:rPr>
        <w:t xml:space="preserve"> convivere con situazioni</w:t>
      </w:r>
      <w:r w:rsidR="004F380B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8E66E3" w:rsidRPr="005A20F0">
        <w:rPr>
          <w:rFonts w:ascii="Book Antiqua" w:hAnsi="Book Antiqua"/>
          <w:color w:val="000000" w:themeColor="text1"/>
          <w:sz w:val="29"/>
          <w:szCs w:val="29"/>
        </w:rPr>
        <w:t xml:space="preserve">conflittuali croniche, nel timore 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>di possibili e improvvise manifestazioni ulteriori di contrasto.</w:t>
      </w:r>
      <w:r w:rsidR="00643E33" w:rsidRPr="005A20F0">
        <w:rPr>
          <w:rFonts w:ascii="Book Antiqua" w:hAnsi="Book Antiqua"/>
          <w:color w:val="000000" w:themeColor="text1"/>
          <w:sz w:val="29"/>
          <w:szCs w:val="29"/>
        </w:rPr>
        <w:t xml:space="preserve"> Ma non </w:t>
      </w:r>
      <w:r w:rsidR="00111DF9" w:rsidRPr="005A20F0">
        <w:rPr>
          <w:rFonts w:ascii="Book Antiqua" w:hAnsi="Book Antiqua"/>
          <w:color w:val="000000" w:themeColor="text1"/>
          <w:sz w:val="29"/>
          <w:szCs w:val="29"/>
        </w:rPr>
        <w:t xml:space="preserve">si </w:t>
      </w:r>
      <w:r w:rsidR="00643E33" w:rsidRPr="005A20F0">
        <w:rPr>
          <w:rFonts w:ascii="Book Antiqua" w:hAnsi="Book Antiqua"/>
          <w:color w:val="000000" w:themeColor="text1"/>
          <w:sz w:val="29"/>
          <w:szCs w:val="29"/>
        </w:rPr>
        <w:t xml:space="preserve">può evadere dalla situazione e non è giustificabile il disinteresse del figlio verso la situazione difficile dei </w:t>
      </w:r>
      <w:r w:rsidR="00643E33" w:rsidRPr="005A20F0">
        <w:rPr>
          <w:rFonts w:ascii="Book Antiqua" w:hAnsi="Book Antiqua"/>
          <w:color w:val="000000" w:themeColor="text1"/>
          <w:sz w:val="29"/>
          <w:szCs w:val="29"/>
        </w:rPr>
        <w:lastRenderedPageBreak/>
        <w:t>genitori: non si deve caricare di compiti né responsabilità che non gli competono. Tuttavia come preadolescente alla ricerca di una sua identità e ruolo, deve assumere un atteggiamento collaborativo e migliorativo (non</w:t>
      </w:r>
      <w:r w:rsidR="008C2E59" w:rsidRPr="005A20F0">
        <w:rPr>
          <w:rFonts w:ascii="Book Antiqua" w:hAnsi="Book Antiqua"/>
          <w:color w:val="000000" w:themeColor="text1"/>
          <w:sz w:val="29"/>
          <w:szCs w:val="29"/>
        </w:rPr>
        <w:t xml:space="preserve"> necessariamente risolutivo), evitando ogni avversione verso un genitore, </w:t>
      </w:r>
      <w:r w:rsidR="00CF1DE9" w:rsidRPr="005A20F0">
        <w:rPr>
          <w:rFonts w:ascii="Book Antiqua" w:hAnsi="Book Antiqua"/>
          <w:color w:val="000000" w:themeColor="text1"/>
          <w:sz w:val="29"/>
          <w:szCs w:val="29"/>
        </w:rPr>
        <w:t xml:space="preserve">in particolare </w:t>
      </w:r>
      <w:r w:rsidR="008C2E59" w:rsidRPr="005A20F0">
        <w:rPr>
          <w:rFonts w:ascii="Book Antiqua" w:hAnsi="Book Antiqua"/>
          <w:color w:val="000000" w:themeColor="text1"/>
          <w:sz w:val="29"/>
          <w:szCs w:val="29"/>
        </w:rPr>
        <w:t xml:space="preserve">verso </w:t>
      </w:r>
      <w:r w:rsidR="00CF1DE9" w:rsidRPr="005A20F0">
        <w:rPr>
          <w:rFonts w:ascii="Book Antiqua" w:hAnsi="Book Antiqua"/>
          <w:color w:val="000000" w:themeColor="text1"/>
          <w:sz w:val="29"/>
          <w:szCs w:val="29"/>
        </w:rPr>
        <w:t>quello ritento colpevole o latitante</w:t>
      </w:r>
      <w:r w:rsidR="008C2E59" w:rsidRPr="005A20F0">
        <w:rPr>
          <w:rFonts w:ascii="Book Antiqua" w:hAnsi="Book Antiqua"/>
          <w:color w:val="000000" w:themeColor="text1"/>
          <w:sz w:val="29"/>
          <w:szCs w:val="29"/>
        </w:rPr>
        <w:t>.</w:t>
      </w:r>
    </w:p>
    <w:p w14:paraId="26AC1E6B" w14:textId="1F0E36A7" w:rsidR="008E025E" w:rsidRPr="005A20F0" w:rsidRDefault="008E025E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2E67A938" w14:textId="77777777" w:rsidR="00AD2284" w:rsidRPr="005A20F0" w:rsidRDefault="00AD2284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0CAD2BA0" w14:textId="02C80FE6" w:rsidR="00D14679" w:rsidRPr="005A20F0" w:rsidRDefault="008E66E3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In tale contesto </w:t>
      </w:r>
      <w:r w:rsidR="00CF1DE9" w:rsidRPr="005A20F0">
        <w:rPr>
          <w:rFonts w:ascii="Book Antiqua" w:hAnsi="Book Antiqua"/>
          <w:color w:val="000000" w:themeColor="text1"/>
          <w:sz w:val="29"/>
          <w:szCs w:val="29"/>
        </w:rPr>
        <w:t>familiare</w:t>
      </w:r>
      <w:r w:rsidR="00643E33" w:rsidRPr="005A20F0">
        <w:rPr>
          <w:rFonts w:ascii="Book Antiqua" w:hAnsi="Book Antiqua"/>
          <w:color w:val="000000" w:themeColor="text1"/>
          <w:sz w:val="29"/>
          <w:szCs w:val="29"/>
        </w:rPr>
        <w:t xml:space="preserve"> e in un perco</w:t>
      </w:r>
      <w:r w:rsidR="00CF1DE9" w:rsidRPr="005A20F0">
        <w:rPr>
          <w:rFonts w:ascii="Book Antiqua" w:hAnsi="Book Antiqua"/>
          <w:color w:val="000000" w:themeColor="text1"/>
          <w:sz w:val="29"/>
          <w:szCs w:val="29"/>
        </w:rPr>
        <w:t xml:space="preserve">rso </w:t>
      </w:r>
      <w:r w:rsidR="00643E33" w:rsidRPr="005A20F0">
        <w:rPr>
          <w:rFonts w:ascii="Book Antiqua" w:hAnsi="Book Antiqua"/>
          <w:color w:val="000000" w:themeColor="text1"/>
          <w:sz w:val="29"/>
          <w:szCs w:val="29"/>
        </w:rPr>
        <w:t>di strutturazione della propria personalità, il preadolescente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CF1DE9" w:rsidRPr="005A20F0">
        <w:rPr>
          <w:rFonts w:ascii="Book Antiqua" w:hAnsi="Book Antiqua"/>
          <w:color w:val="000000" w:themeColor="text1"/>
          <w:sz w:val="29"/>
          <w:szCs w:val="29"/>
        </w:rPr>
        <w:t xml:space="preserve">vive l’offesa e il torto subìto in modo </w:t>
      </w:r>
      <w:r w:rsidR="00BB4D6C" w:rsidRPr="005A20F0">
        <w:rPr>
          <w:rFonts w:ascii="Book Antiqua" w:hAnsi="Book Antiqua"/>
          <w:color w:val="000000" w:themeColor="text1"/>
          <w:sz w:val="29"/>
          <w:szCs w:val="29"/>
        </w:rPr>
        <w:t>ancor più doloroso. E i</w:t>
      </w:r>
      <w:r w:rsidR="00901A0D" w:rsidRPr="005A20F0">
        <w:rPr>
          <w:rFonts w:ascii="Book Antiqua" w:hAnsi="Book Antiqua"/>
          <w:color w:val="000000" w:themeColor="text1"/>
          <w:sz w:val="29"/>
          <w:szCs w:val="29"/>
        </w:rPr>
        <w:t>n questa fase progettuale della propria vita, essere feriti dal male altrui è molto più che un</w:t>
      </w:r>
      <w:r w:rsidR="00005C1F" w:rsidRPr="005A20F0">
        <w:rPr>
          <w:rFonts w:ascii="Book Antiqua" w:hAnsi="Book Antiqua"/>
          <w:color w:val="000000" w:themeColor="text1"/>
          <w:sz w:val="29"/>
          <w:szCs w:val="29"/>
        </w:rPr>
        <w:t xml:space="preserve"> motivo</w:t>
      </w:r>
      <w:r w:rsidR="004F380B" w:rsidRPr="005A20F0">
        <w:rPr>
          <w:rFonts w:ascii="Book Antiqua" w:hAnsi="Book Antiqua"/>
          <w:color w:val="000000" w:themeColor="text1"/>
          <w:sz w:val="29"/>
          <w:szCs w:val="29"/>
        </w:rPr>
        <w:t xml:space="preserve"> di </w:t>
      </w:r>
      <w:r w:rsidR="001B5A4A" w:rsidRPr="005A20F0">
        <w:rPr>
          <w:rFonts w:ascii="Book Antiqua" w:hAnsi="Book Antiqua"/>
          <w:color w:val="000000" w:themeColor="text1"/>
          <w:sz w:val="29"/>
          <w:szCs w:val="29"/>
        </w:rPr>
        <w:t xml:space="preserve">sofferenza e </w:t>
      </w:r>
      <w:r w:rsidR="00111DF9" w:rsidRPr="005A20F0">
        <w:rPr>
          <w:rFonts w:ascii="Book Antiqua" w:hAnsi="Book Antiqua"/>
          <w:color w:val="000000" w:themeColor="text1"/>
          <w:sz w:val="29"/>
          <w:szCs w:val="29"/>
        </w:rPr>
        <w:t xml:space="preserve">di </w:t>
      </w:r>
      <w:r w:rsidR="004F380B" w:rsidRPr="005A20F0">
        <w:rPr>
          <w:rFonts w:ascii="Book Antiqua" w:hAnsi="Book Antiqua"/>
          <w:color w:val="000000" w:themeColor="text1"/>
          <w:sz w:val="29"/>
          <w:szCs w:val="29"/>
        </w:rPr>
        <w:t>disagio interiore</w:t>
      </w:r>
      <w:r w:rsidR="00280F24" w:rsidRPr="005A20F0">
        <w:rPr>
          <w:rFonts w:ascii="Book Antiqua" w:hAnsi="Book Antiqua"/>
          <w:color w:val="000000" w:themeColor="text1"/>
          <w:sz w:val="29"/>
          <w:szCs w:val="29"/>
        </w:rPr>
        <w:t xml:space="preserve">, </w:t>
      </w:r>
      <w:r w:rsidR="00901A0D" w:rsidRPr="005A20F0">
        <w:rPr>
          <w:rFonts w:ascii="Book Antiqua" w:hAnsi="Book Antiqua"/>
          <w:color w:val="000000" w:themeColor="text1"/>
          <w:sz w:val="29"/>
          <w:szCs w:val="29"/>
        </w:rPr>
        <w:t>perché</w:t>
      </w:r>
      <w:r w:rsidR="00D8126D" w:rsidRPr="005A20F0">
        <w:rPr>
          <w:rFonts w:ascii="Book Antiqua" w:hAnsi="Book Antiqua"/>
          <w:color w:val="000000" w:themeColor="text1"/>
          <w:sz w:val="29"/>
          <w:szCs w:val="29"/>
        </w:rPr>
        <w:t xml:space="preserve"> l’adolescente </w:t>
      </w:r>
      <w:r w:rsidR="00280F24" w:rsidRPr="005A20F0">
        <w:rPr>
          <w:rFonts w:ascii="Book Antiqua" w:hAnsi="Book Antiqua"/>
          <w:color w:val="000000" w:themeColor="text1"/>
          <w:sz w:val="29"/>
          <w:szCs w:val="29"/>
        </w:rPr>
        <w:t>si sente “</w:t>
      </w:r>
      <w:r w:rsidR="00C346BA" w:rsidRPr="005A20F0">
        <w:rPr>
          <w:rFonts w:ascii="Book Antiqua" w:hAnsi="Book Antiqua"/>
          <w:color w:val="000000" w:themeColor="text1"/>
          <w:sz w:val="29"/>
          <w:szCs w:val="29"/>
        </w:rPr>
        <w:t>bloccato</w:t>
      </w:r>
      <w:r w:rsidR="00280F24" w:rsidRPr="005A20F0">
        <w:rPr>
          <w:rFonts w:ascii="Book Antiqua" w:hAnsi="Book Antiqua"/>
          <w:color w:val="000000" w:themeColor="text1"/>
          <w:sz w:val="29"/>
          <w:szCs w:val="29"/>
        </w:rPr>
        <w:t>” sul piano affettivo e operativo (lo studio, i doveri quotidiani, i progetti di vita)</w:t>
      </w:r>
      <w:r w:rsidR="00BB4D6C" w:rsidRPr="005A20F0">
        <w:rPr>
          <w:rFonts w:ascii="Book Antiqua" w:hAnsi="Book Antiqua"/>
          <w:color w:val="000000" w:themeColor="text1"/>
          <w:sz w:val="29"/>
          <w:szCs w:val="29"/>
        </w:rPr>
        <w:t>. L</w:t>
      </w:r>
      <w:r w:rsidR="00280F24" w:rsidRPr="005A20F0">
        <w:rPr>
          <w:rFonts w:ascii="Book Antiqua" w:hAnsi="Book Antiqua"/>
          <w:color w:val="000000" w:themeColor="text1"/>
          <w:sz w:val="29"/>
          <w:szCs w:val="29"/>
        </w:rPr>
        <w:t>e relazioni con gli altri</w:t>
      </w:r>
      <w:r w:rsidR="004F380B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E15B7B" w:rsidRPr="005A20F0">
        <w:rPr>
          <w:rFonts w:ascii="Book Antiqua" w:hAnsi="Book Antiqua"/>
          <w:color w:val="000000" w:themeColor="text1"/>
          <w:sz w:val="29"/>
          <w:szCs w:val="29"/>
        </w:rPr>
        <w:t>possono risultar</w:t>
      </w:r>
      <w:r w:rsidR="001B5A4A" w:rsidRPr="005A20F0">
        <w:rPr>
          <w:rFonts w:ascii="Book Antiqua" w:hAnsi="Book Antiqua"/>
          <w:color w:val="000000" w:themeColor="text1"/>
          <w:sz w:val="29"/>
          <w:szCs w:val="29"/>
        </w:rPr>
        <w:t>e aggressive, disordinate</w:t>
      </w:r>
      <w:r w:rsidR="00E15B7B" w:rsidRPr="005A20F0">
        <w:rPr>
          <w:rFonts w:ascii="Book Antiqua" w:hAnsi="Book Antiqua"/>
          <w:color w:val="000000" w:themeColor="text1"/>
          <w:sz w:val="29"/>
          <w:szCs w:val="29"/>
        </w:rPr>
        <w:t xml:space="preserve">, </w:t>
      </w:r>
      <w:r w:rsidR="00BB4D6C" w:rsidRPr="005A20F0">
        <w:rPr>
          <w:rFonts w:ascii="Book Antiqua" w:hAnsi="Book Antiqua"/>
          <w:color w:val="000000" w:themeColor="text1"/>
          <w:sz w:val="29"/>
          <w:szCs w:val="29"/>
        </w:rPr>
        <w:t>sfiduciate proprio quando egli sta mettendo gli amici e gli impegni al primo posto</w:t>
      </w:r>
    </w:p>
    <w:p w14:paraId="6A6F5541" w14:textId="77777777" w:rsidR="00E15B7B" w:rsidRPr="005A20F0" w:rsidRDefault="008E66E3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Il perdono </w:t>
      </w:r>
      <w:r w:rsidR="00D14679" w:rsidRPr="005A20F0">
        <w:rPr>
          <w:rFonts w:ascii="Book Antiqua" w:hAnsi="Book Antiqua"/>
          <w:color w:val="000000" w:themeColor="text1"/>
          <w:sz w:val="29"/>
          <w:szCs w:val="29"/>
        </w:rPr>
        <w:t>incontra</w:t>
      </w:r>
      <w:r w:rsidR="00FD357E" w:rsidRPr="005A20F0">
        <w:rPr>
          <w:rFonts w:ascii="Book Antiqua" w:hAnsi="Book Antiqua"/>
          <w:color w:val="000000" w:themeColor="text1"/>
          <w:sz w:val="29"/>
          <w:szCs w:val="29"/>
        </w:rPr>
        <w:t xml:space="preserve"> forti resistenze di natura psicologica e sociale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.</w:t>
      </w:r>
    </w:p>
    <w:p w14:paraId="4C2682AE" w14:textId="77777777" w:rsidR="00DD5EC7" w:rsidRPr="005A20F0" w:rsidRDefault="00E15B7B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Ma</w:t>
      </w:r>
      <w:r w:rsidR="0048001B" w:rsidRPr="005A20F0">
        <w:rPr>
          <w:rFonts w:ascii="Book Antiqua" w:hAnsi="Book Antiqua"/>
          <w:color w:val="000000" w:themeColor="text1"/>
          <w:sz w:val="29"/>
          <w:szCs w:val="29"/>
        </w:rPr>
        <w:t xml:space="preserve"> come riacquistare equilibrio interiore e 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 xml:space="preserve">stabilità </w:t>
      </w:r>
      <w:r w:rsidR="0048001B" w:rsidRPr="005A20F0">
        <w:rPr>
          <w:rFonts w:ascii="Book Antiqua" w:hAnsi="Book Antiqua"/>
          <w:color w:val="000000" w:themeColor="text1"/>
          <w:sz w:val="29"/>
          <w:szCs w:val="29"/>
        </w:rPr>
        <w:t>nelle relazioni?</w:t>
      </w:r>
      <w:r w:rsidR="008E025E" w:rsidRPr="005A20F0">
        <w:rPr>
          <w:rFonts w:ascii="Book Antiqua" w:hAnsi="Book Antiqua"/>
          <w:color w:val="000000" w:themeColor="text1"/>
          <w:sz w:val="29"/>
          <w:szCs w:val="29"/>
        </w:rPr>
        <w:t xml:space="preserve"> Come sentirsi e vivere riconciliati con sé stessi e con l’ambiente circostante?</w:t>
      </w:r>
    </w:p>
    <w:p w14:paraId="7C702A1E" w14:textId="77777777" w:rsidR="00703F43" w:rsidRPr="005A20F0" w:rsidRDefault="00703F43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760CCA17" w14:textId="131FE28F" w:rsidR="00703F43" w:rsidRPr="005A20F0" w:rsidRDefault="00D8126D" w:rsidP="00EA38FF">
      <w:pPr>
        <w:pBdr>
          <w:bottom w:val="single" w:sz="4" w:space="1" w:color="auto"/>
        </w:pBdr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 xml:space="preserve">Contenuti e obiettivi </w:t>
      </w:r>
    </w:p>
    <w:p w14:paraId="35D2DF1D" w14:textId="34A1A6E1" w:rsidR="00EC6977" w:rsidRPr="005A20F0" w:rsidRDefault="00E92EA7" w:rsidP="00EA38FF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Documentare un percorso</w:t>
      </w:r>
    </w:p>
    <w:p w14:paraId="49434457" w14:textId="77777777" w:rsidR="00E92EA7" w:rsidRPr="005A20F0" w:rsidRDefault="00E92EA7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5F8DB68E" w14:textId="495681C6" w:rsidR="00D8126D" w:rsidRPr="005A20F0" w:rsidRDefault="00526C5C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L’adolescente si trova in una duplice condizione:</w:t>
      </w:r>
    </w:p>
    <w:p w14:paraId="06A2A6E1" w14:textId="12CF974C" w:rsidR="00526C5C" w:rsidRPr="005A20F0" w:rsidRDefault="00E92EA7" w:rsidP="00526C5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</w:t>
      </w:r>
      <w:r w:rsidR="00526C5C" w:rsidRPr="005A20F0">
        <w:rPr>
          <w:rFonts w:ascii="Book Antiqua" w:hAnsi="Book Antiqua"/>
          <w:color w:val="000000" w:themeColor="text1"/>
          <w:sz w:val="29"/>
          <w:szCs w:val="29"/>
        </w:rPr>
        <w:t xml:space="preserve"> livello personale è il </w:t>
      </w:r>
      <w:r w:rsidR="00DD7F00" w:rsidRPr="005A20F0">
        <w:rPr>
          <w:rFonts w:ascii="Book Antiqua" w:hAnsi="Book Antiqua"/>
          <w:color w:val="000000" w:themeColor="text1"/>
          <w:sz w:val="29"/>
          <w:szCs w:val="29"/>
        </w:rPr>
        <w:t>tempo di decidersi e progettare il proprio futuro</w:t>
      </w:r>
    </w:p>
    <w:p w14:paraId="713060FB" w14:textId="49778DBA" w:rsidR="00526C5C" w:rsidRPr="005A20F0" w:rsidRDefault="00E92EA7" w:rsidP="00526C5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</w:t>
      </w:r>
      <w:r w:rsidR="00526C5C" w:rsidRPr="005A20F0">
        <w:rPr>
          <w:rFonts w:ascii="Book Antiqua" w:hAnsi="Book Antiqua"/>
          <w:color w:val="000000" w:themeColor="text1"/>
          <w:sz w:val="29"/>
          <w:szCs w:val="29"/>
        </w:rPr>
        <w:t xml:space="preserve"> livello di catechesi è il tempo della mistagogia</w:t>
      </w:r>
      <w:r w:rsidR="00DD7F00" w:rsidRPr="005A20F0">
        <w:rPr>
          <w:rFonts w:ascii="Book Antiqua" w:hAnsi="Book Antiqua"/>
          <w:color w:val="000000" w:themeColor="text1"/>
          <w:sz w:val="29"/>
          <w:szCs w:val="29"/>
        </w:rPr>
        <w:t xml:space="preserve"> avendo ricevuto i sacrame</w:t>
      </w:r>
      <w:r w:rsidR="00AE67C3" w:rsidRPr="005A20F0">
        <w:rPr>
          <w:rFonts w:ascii="Book Antiqua" w:hAnsi="Book Antiqua"/>
          <w:color w:val="000000" w:themeColor="text1"/>
          <w:sz w:val="29"/>
          <w:szCs w:val="29"/>
        </w:rPr>
        <w:t>nti della iniziazione cristiana.</w:t>
      </w:r>
    </w:p>
    <w:p w14:paraId="42435A27" w14:textId="6DC13857" w:rsidR="00526C5C" w:rsidRPr="005A20F0" w:rsidRDefault="00526C5C" w:rsidP="00526C5C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Entrambe le situazioni evidenziano che il ragazzo si deve far pr</w:t>
      </w:r>
      <w:r w:rsidR="00DD7F00" w:rsidRPr="005A20F0">
        <w:rPr>
          <w:rFonts w:ascii="Book Antiqua" w:hAnsi="Book Antiqua"/>
          <w:color w:val="000000" w:themeColor="text1"/>
          <w:sz w:val="29"/>
          <w:szCs w:val="29"/>
        </w:rPr>
        <w:t>otagonista delle proprie scelte di vita “n</w:t>
      </w:r>
      <w:r w:rsidR="00AE67C3" w:rsidRPr="005A20F0">
        <w:rPr>
          <w:rFonts w:ascii="Book Antiqua" w:hAnsi="Book Antiqua"/>
          <w:color w:val="000000" w:themeColor="text1"/>
          <w:sz w:val="29"/>
          <w:szCs w:val="29"/>
        </w:rPr>
        <w:t>ello Spirito”: costruire la propria identità e vivere un percorso interiore di fede e di s</w:t>
      </w:r>
      <w:r w:rsidR="00D64AD4" w:rsidRPr="005A20F0">
        <w:rPr>
          <w:rFonts w:ascii="Book Antiqua" w:hAnsi="Book Antiqua"/>
          <w:color w:val="000000" w:themeColor="text1"/>
          <w:sz w:val="29"/>
          <w:szCs w:val="29"/>
        </w:rPr>
        <w:t xml:space="preserve">acramenti (eucaristia e penitenza), questi due aspetti stanno in reciproca e dinamica complementarietà. </w:t>
      </w:r>
    </w:p>
    <w:p w14:paraId="5B031C58" w14:textId="5AD5E42D" w:rsidR="00DD7F00" w:rsidRPr="005A20F0" w:rsidRDefault="00DD7F00" w:rsidP="00DD7F00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“Saper perdonare è uno dei segni più grandi della novità di vita che il cristiano riceve in dono dallo Spirito. Perdonare significa ridar fiducia a colui che ci ha fatto torto, che è stato prepotente, che ci ha trattato male. Chi perdona non fa notizia eppure, come Gesù dall’alto della croce, è vincitore”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(Catechismo della Conferenza Episcopale Italiana,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Sarete miei testimoni,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Roma 1992, p. 111). </w:t>
      </w:r>
    </w:p>
    <w:p w14:paraId="5A9F6A50" w14:textId="03E902B9" w:rsidR="00DD7F00" w:rsidRPr="005A20F0" w:rsidRDefault="0076041A" w:rsidP="00DD7F00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La riscoperta dei doni dello Spirito santo ricevuti con il sacramento della confermazione</w:t>
      </w:r>
      <w:r w:rsidR="0039317F" w:rsidRPr="005A20F0">
        <w:rPr>
          <w:rFonts w:ascii="Book Antiqua" w:hAnsi="Book Antiqua"/>
          <w:color w:val="000000" w:themeColor="text1"/>
          <w:sz w:val="29"/>
          <w:szCs w:val="29"/>
        </w:rPr>
        <w:t xml:space="preserve"> è importante per dare orientare le proprie scelte di vita ed essere persone di pace e di riconciliazione.</w:t>
      </w:r>
    </w:p>
    <w:p w14:paraId="2A7ADD3D" w14:textId="77777777" w:rsidR="004951CC" w:rsidRPr="005A20F0" w:rsidRDefault="004951CC" w:rsidP="004951CC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lastRenderedPageBreak/>
        <w:t>L’adolescente, con tutti i discutibili irrigidimenti dell’età, pretende di “aver ragione”, pensa di “decidere lui”, vuole “averla vinta”. Il problema del perdono non è “(</w:t>
      </w:r>
      <w:proofErr w:type="spellStart"/>
      <w:r w:rsidRPr="005A20F0">
        <w:rPr>
          <w:rFonts w:ascii="Book Antiqua" w:hAnsi="Book Antiqua"/>
          <w:color w:val="000000" w:themeColor="text1"/>
          <w:sz w:val="29"/>
          <w:szCs w:val="29"/>
        </w:rPr>
        <w:t>ri</w:t>
      </w:r>
      <w:proofErr w:type="spellEnd"/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)vendicare la propria ragione” perché in effetti si può davvero aver subito un torto ed essere stati trattati male. La prospettiva è di trovare una soluzione al conflitto e alla sofferenza patita: uscirne “vincitori”, quindi la possibilità di marcare una propria superiorità morale. In questo l’adolescente può sentirsi forte e trovare una sua autonoma identità personale nuova: non sono come chi mi ha fatto del male, sono più forte e migliore di loro (anche cristianamente parlando). </w:t>
      </w:r>
    </w:p>
    <w:p w14:paraId="74ED6FD6" w14:textId="77777777" w:rsidR="006947E5" w:rsidRPr="005A20F0" w:rsidRDefault="006947E5" w:rsidP="004951CC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285E9CAC" w14:textId="23449E9A" w:rsidR="004951CC" w:rsidRPr="005A20F0" w:rsidRDefault="004951CC" w:rsidP="004951CC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Perdonare non è un atteggiamento sporadico ma uno stile di vita, un modo di essere, una disposizione di fondo dell’animo.</w:t>
      </w:r>
    </w:p>
    <w:p w14:paraId="1A8545B3" w14:textId="189F2E8A" w:rsidR="004951CC" w:rsidRPr="005A20F0" w:rsidRDefault="004951CC" w:rsidP="004951CC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 questa fortezza e continuità interiore ci s</w:t>
      </w:r>
      <w:r w:rsidR="00435078" w:rsidRPr="005A20F0">
        <w:rPr>
          <w:rFonts w:ascii="Book Antiqua" w:hAnsi="Book Antiqua"/>
          <w:color w:val="000000" w:themeColor="text1"/>
          <w:sz w:val="29"/>
          <w:szCs w:val="29"/>
        </w:rPr>
        <w:t>i educa in prospettiva di chi/come si vuole essere in futuro.</w:t>
      </w:r>
    </w:p>
    <w:p w14:paraId="5C526BAC" w14:textId="53E866BE" w:rsidR="004406D0" w:rsidRPr="005A20F0" w:rsidRDefault="004951CC" w:rsidP="00526C5C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Le persone forti nello Spirito sanno vivere atteggiamenti di misericordia, umiltà, pazienza, perdono</w:t>
      </w:r>
      <w:r w:rsidRPr="005A20F0">
        <w:rPr>
          <w:rStyle w:val="Rimandonotaapidipagina"/>
          <w:rFonts w:ascii="Book Antiqua" w:hAnsi="Book Antiqua"/>
          <w:color w:val="000000" w:themeColor="text1"/>
          <w:sz w:val="29"/>
          <w:szCs w:val="29"/>
        </w:rPr>
        <w:footnoteReference w:id="1"/>
      </w:r>
      <w:r w:rsidRPr="005A20F0">
        <w:rPr>
          <w:rFonts w:ascii="Book Antiqua" w:hAnsi="Book Antiqua"/>
          <w:color w:val="000000" w:themeColor="text1"/>
          <w:sz w:val="29"/>
          <w:szCs w:val="29"/>
        </w:rPr>
        <w:t>.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Ma questo profilo personale forte, autonomo, “</w:t>
      </w:r>
      <w:r w:rsidR="004406D0" w:rsidRPr="005A20F0">
        <w:rPr>
          <w:rFonts w:ascii="Book Antiqua" w:hAnsi="Book Antiqua"/>
          <w:i/>
          <w:color w:val="000000" w:themeColor="text1"/>
          <w:sz w:val="29"/>
          <w:szCs w:val="29"/>
        </w:rPr>
        <w:t>da vincitore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”</w:t>
      </w:r>
      <w:r w:rsidR="004406D0" w:rsidRPr="005A20F0">
        <w:rPr>
          <w:rFonts w:ascii="Book Antiqua" w:hAnsi="Book Antiqua"/>
          <w:color w:val="000000" w:themeColor="text1"/>
          <w:sz w:val="29"/>
          <w:szCs w:val="29"/>
        </w:rPr>
        <w:t xml:space="preserve"> è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il risultato di un continuo</w:t>
      </w:r>
      <w:r w:rsidR="004406D0" w:rsidRPr="005A20F0">
        <w:rPr>
          <w:rFonts w:ascii="Book Antiqua" w:hAnsi="Book Antiqua"/>
          <w:color w:val="000000" w:themeColor="text1"/>
          <w:sz w:val="29"/>
          <w:szCs w:val="29"/>
        </w:rPr>
        <w:t xml:space="preserve"> “</w:t>
      </w:r>
      <w:r w:rsidR="004406D0" w:rsidRPr="005A20F0">
        <w:rPr>
          <w:rFonts w:ascii="Book Antiqua" w:hAnsi="Book Antiqua"/>
          <w:i/>
          <w:color w:val="000000" w:themeColor="text1"/>
          <w:sz w:val="29"/>
          <w:szCs w:val="29"/>
        </w:rPr>
        <w:t>cammino di conversione”</w:t>
      </w:r>
      <w:r w:rsidR="00FC4C78" w:rsidRPr="005A20F0">
        <w:rPr>
          <w:rStyle w:val="Rimandonotaapidipagina"/>
          <w:rFonts w:ascii="Book Antiqua" w:hAnsi="Book Antiqua"/>
          <w:i/>
          <w:color w:val="000000" w:themeColor="text1"/>
          <w:sz w:val="29"/>
          <w:szCs w:val="29"/>
        </w:rPr>
        <w:footnoteReference w:id="2"/>
      </w:r>
      <w:r w:rsidR="004406D0" w:rsidRPr="005A20F0">
        <w:rPr>
          <w:rFonts w:ascii="Book Antiqua" w:hAnsi="Book Antiqua"/>
          <w:color w:val="000000" w:themeColor="text1"/>
          <w:sz w:val="29"/>
          <w:szCs w:val="29"/>
        </w:rPr>
        <w:t xml:space="preserve"> al quale l’adolescente deve volersi decidere</w:t>
      </w:r>
      <w:r w:rsidR="00FC4C78" w:rsidRPr="005A20F0">
        <w:rPr>
          <w:rFonts w:ascii="Book Antiqua" w:hAnsi="Book Antiqua"/>
          <w:color w:val="000000" w:themeColor="text1"/>
          <w:sz w:val="29"/>
          <w:szCs w:val="29"/>
        </w:rPr>
        <w:t>.</w:t>
      </w:r>
    </w:p>
    <w:p w14:paraId="29D31C73" w14:textId="77777777" w:rsidR="002662B7" w:rsidRPr="005A20F0" w:rsidRDefault="00FC4C78" w:rsidP="00FC4C78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L'uomo giunge all'amore misericordioso di Dio, alla sua misericordia, in quanto egli stesso interiormente si trasforma nello spirito di tale amore verso il prossimo. Questo processo autenticamente evangelico non è soltanto una svolta spirituale realizzata una volta per sempre, ma è tutto uno stile di vita, una caratteristica essenziale e continua della vocazione cristiana. Esso consiste nella costante scoperta e nella perseverante attuazione dell'amore come forza unificante ed insieme elevante, nonostante tutte le difficoltà di natura psicologica e sociale; si tratta infatti di un amore misericordioso che per sua essenza è amore creatore. </w:t>
      </w:r>
    </w:p>
    <w:p w14:paraId="6D7B2842" w14:textId="77777777" w:rsidR="00D74EFA" w:rsidRDefault="00FC4C78" w:rsidP="002662B7">
      <w:pPr>
        <w:spacing w:after="0" w:line="240" w:lineRule="auto"/>
        <w:ind w:left="708"/>
        <w:jc w:val="right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(GIOVANNI PAOLO II,</w:t>
      </w: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 xml:space="preserve"> </w:t>
      </w:r>
      <w:proofErr w:type="spellStart"/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Dives</w:t>
      </w:r>
      <w:proofErr w:type="spellEnd"/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in misericordia,</w:t>
      </w: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 xml:space="preserve"> </w:t>
      </w:r>
    </w:p>
    <w:p w14:paraId="7E27FDA2" w14:textId="28C45793" w:rsidR="00FC4C78" w:rsidRPr="005A20F0" w:rsidRDefault="006947E5" w:rsidP="002662B7">
      <w:pPr>
        <w:spacing w:after="0" w:line="240" w:lineRule="auto"/>
        <w:ind w:left="708"/>
        <w:jc w:val="right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30 novembre 1980,</w:t>
      </w:r>
      <w:r w:rsidR="00FC4C78" w:rsidRPr="005A20F0">
        <w:rPr>
          <w:rFonts w:ascii="Book Antiqua" w:hAnsi="Book Antiqua"/>
          <w:color w:val="000000" w:themeColor="text1"/>
          <w:sz w:val="29"/>
          <w:szCs w:val="29"/>
        </w:rPr>
        <w:t xml:space="preserve"> n. 14)</w:t>
      </w:r>
    </w:p>
    <w:p w14:paraId="733C158D" w14:textId="77777777" w:rsidR="004951CC" w:rsidRPr="005A20F0" w:rsidRDefault="004951CC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2C187A8B" w14:textId="7B044E62" w:rsidR="000F124D" w:rsidRPr="005A20F0" w:rsidRDefault="00FC4C78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N</w:t>
      </w:r>
      <w:r w:rsidR="00435078" w:rsidRPr="005A20F0">
        <w:rPr>
          <w:rFonts w:ascii="Book Antiqua" w:hAnsi="Book Antiqua"/>
          <w:color w:val="000000" w:themeColor="text1"/>
          <w:sz w:val="29"/>
          <w:szCs w:val="29"/>
        </w:rPr>
        <w:t xml:space="preserve">ell’adolescente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le resistenze e </w:t>
      </w:r>
      <w:r w:rsidR="008811D2" w:rsidRPr="005A20F0">
        <w:rPr>
          <w:rFonts w:ascii="Book Antiqua" w:hAnsi="Book Antiqua"/>
          <w:color w:val="000000" w:themeColor="text1"/>
          <w:sz w:val="29"/>
          <w:szCs w:val="29"/>
        </w:rPr>
        <w:t xml:space="preserve">le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difficoltà di natura psicologica </w:t>
      </w:r>
      <w:r w:rsidR="00435078" w:rsidRPr="005A20F0">
        <w:rPr>
          <w:rFonts w:ascii="Book Antiqua" w:hAnsi="Book Antiqua"/>
          <w:color w:val="000000" w:themeColor="text1"/>
          <w:sz w:val="29"/>
          <w:szCs w:val="29"/>
        </w:rPr>
        <w:t>hanno una consistenza maggiore.</w:t>
      </w:r>
      <w:r w:rsidR="008811D2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8E7B3D" w:rsidRPr="005A20F0">
        <w:rPr>
          <w:rFonts w:ascii="Book Antiqua" w:hAnsi="Book Antiqua"/>
          <w:color w:val="000000" w:themeColor="text1"/>
          <w:sz w:val="29"/>
          <w:szCs w:val="29"/>
        </w:rPr>
        <w:t>A questa età l</w:t>
      </w:r>
      <w:r w:rsidR="00435078" w:rsidRPr="005A20F0">
        <w:rPr>
          <w:rFonts w:ascii="Book Antiqua" w:hAnsi="Book Antiqua"/>
          <w:color w:val="000000" w:themeColor="text1"/>
          <w:sz w:val="29"/>
          <w:szCs w:val="29"/>
        </w:rPr>
        <w:t xml:space="preserve">’investimento emotivo </w:t>
      </w:r>
      <w:r w:rsidR="008E7B3D" w:rsidRPr="005A20F0">
        <w:rPr>
          <w:rFonts w:ascii="Book Antiqua" w:hAnsi="Book Antiqua"/>
          <w:color w:val="000000" w:themeColor="text1"/>
          <w:sz w:val="29"/>
          <w:szCs w:val="29"/>
        </w:rPr>
        <w:t xml:space="preserve">nelle varie esperienze </w:t>
      </w:r>
      <w:r w:rsidR="00435078" w:rsidRPr="005A20F0">
        <w:rPr>
          <w:rFonts w:ascii="Book Antiqua" w:hAnsi="Book Antiqua"/>
          <w:color w:val="000000" w:themeColor="text1"/>
          <w:sz w:val="29"/>
          <w:szCs w:val="29"/>
        </w:rPr>
        <w:t xml:space="preserve">è notevole per cui </w:t>
      </w:r>
      <w:r w:rsidR="008E7B3D" w:rsidRPr="005A20F0">
        <w:rPr>
          <w:rFonts w:ascii="Book Antiqua" w:hAnsi="Book Antiqua"/>
          <w:color w:val="000000" w:themeColor="text1"/>
          <w:sz w:val="29"/>
          <w:szCs w:val="29"/>
        </w:rPr>
        <w:t>“p</w:t>
      </w:r>
      <w:r w:rsidR="000F124D" w:rsidRPr="005A20F0">
        <w:rPr>
          <w:rFonts w:ascii="Book Antiqua" w:hAnsi="Book Antiqua"/>
          <w:color w:val="000000" w:themeColor="text1"/>
          <w:sz w:val="29"/>
          <w:szCs w:val="29"/>
        </w:rPr>
        <w:t xml:space="preserve">erdonare “di cuore”, </w:t>
      </w:r>
      <w:r w:rsidR="008E7B3D" w:rsidRPr="005A20F0">
        <w:rPr>
          <w:rFonts w:ascii="Book Antiqua" w:hAnsi="Book Antiqua"/>
          <w:color w:val="000000" w:themeColor="text1"/>
          <w:sz w:val="29"/>
          <w:szCs w:val="29"/>
        </w:rPr>
        <w:t xml:space="preserve">richiede un altrettanto </w:t>
      </w:r>
      <w:r w:rsidR="000F124D" w:rsidRPr="005A20F0">
        <w:rPr>
          <w:rFonts w:ascii="Book Antiqua" w:hAnsi="Book Antiqua"/>
          <w:color w:val="000000" w:themeColor="text1"/>
          <w:sz w:val="29"/>
          <w:szCs w:val="29"/>
        </w:rPr>
        <w:t xml:space="preserve">forte </w:t>
      </w:r>
      <w:r w:rsidR="008E7B3D" w:rsidRPr="005A20F0">
        <w:rPr>
          <w:rFonts w:ascii="Book Antiqua" w:hAnsi="Book Antiqua"/>
          <w:color w:val="000000" w:themeColor="text1"/>
          <w:sz w:val="29"/>
          <w:szCs w:val="29"/>
        </w:rPr>
        <w:t>“</w:t>
      </w:r>
      <w:r w:rsidR="000F124D" w:rsidRPr="005A20F0">
        <w:rPr>
          <w:rFonts w:ascii="Book Antiqua" w:hAnsi="Book Antiqua"/>
          <w:color w:val="000000" w:themeColor="text1"/>
          <w:sz w:val="29"/>
          <w:szCs w:val="29"/>
        </w:rPr>
        <w:t>investimento emotivo</w:t>
      </w:r>
      <w:r w:rsidR="008E7B3D" w:rsidRPr="005A20F0">
        <w:rPr>
          <w:rFonts w:ascii="Book Antiqua" w:hAnsi="Book Antiqua"/>
          <w:color w:val="000000" w:themeColor="text1"/>
          <w:sz w:val="29"/>
          <w:szCs w:val="29"/>
        </w:rPr>
        <w:t>”.</w:t>
      </w:r>
    </w:p>
    <w:p w14:paraId="1765F1E9" w14:textId="22F60B74" w:rsidR="00FC4C78" w:rsidRPr="005A20F0" w:rsidRDefault="008E7B3D" w:rsidP="00FC4C78">
      <w:pPr>
        <w:tabs>
          <w:tab w:val="left" w:pos="2934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lastRenderedPageBreak/>
        <w:t>Al “peso emotivo” si aggiunge anche il “peso valutativo”: un r</w:t>
      </w:r>
      <w:r w:rsidR="00FC4C78" w:rsidRPr="005A20F0">
        <w:rPr>
          <w:rFonts w:ascii="Book Antiqua" w:hAnsi="Book Antiqua"/>
          <w:color w:val="000000" w:themeColor="text1"/>
          <w:sz w:val="29"/>
          <w:szCs w:val="29"/>
        </w:rPr>
        <w:t xml:space="preserve">agazzo che ha subito una offesa ha un </w:t>
      </w:r>
      <w:r w:rsidR="006947E5" w:rsidRPr="005A20F0">
        <w:rPr>
          <w:rFonts w:ascii="Book Antiqua" w:hAnsi="Book Antiqua"/>
          <w:color w:val="000000" w:themeColor="text1"/>
          <w:sz w:val="29"/>
          <w:szCs w:val="29"/>
        </w:rPr>
        <w:t xml:space="preserve">suo </w:t>
      </w:r>
      <w:r w:rsidR="00FC4C78" w:rsidRPr="005A20F0">
        <w:rPr>
          <w:rFonts w:ascii="Book Antiqua" w:hAnsi="Book Antiqua"/>
          <w:color w:val="000000" w:themeColor="text1"/>
          <w:sz w:val="29"/>
          <w:szCs w:val="29"/>
        </w:rPr>
        <w:t>senso critico che</w:t>
      </w:r>
      <w:r w:rsidR="006947E5" w:rsidRPr="005A20F0">
        <w:rPr>
          <w:rFonts w:ascii="Book Antiqua" w:hAnsi="Book Antiqua"/>
          <w:color w:val="000000" w:themeColor="text1"/>
          <w:sz w:val="29"/>
          <w:szCs w:val="29"/>
        </w:rPr>
        <w:t>, proporzionalmente all’età,</w:t>
      </w:r>
      <w:r w:rsidR="00FC4C78" w:rsidRPr="005A20F0">
        <w:rPr>
          <w:rFonts w:ascii="Book Antiqua" w:hAnsi="Book Antiqua"/>
          <w:color w:val="000000" w:themeColor="text1"/>
          <w:sz w:val="29"/>
          <w:szCs w:val="29"/>
        </w:rPr>
        <w:t xml:space="preserve"> lo porta anche a valutare e far valere le proprie ragioni. Come recuperare il senso del limite nel rivendicare le nostre ragioni?</w:t>
      </w:r>
    </w:p>
    <w:p w14:paraId="7390A8F3" w14:textId="3F29C522" w:rsidR="000F124D" w:rsidRPr="005A20F0" w:rsidRDefault="00FC4C78" w:rsidP="00FC4C78">
      <w:pPr>
        <w:tabs>
          <w:tab w:val="left" w:pos="2934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Avere il senso della realtà quando parliamo di perdono porta a dire che non può essere quindi recepito come un ingenuo moto del cuore</w:t>
      </w:r>
      <w:r w:rsidR="00364919" w:rsidRPr="005A20F0">
        <w:rPr>
          <w:rFonts w:ascii="Book Antiqua" w:hAnsi="Book Antiqua"/>
          <w:color w:val="000000" w:themeColor="text1"/>
          <w:sz w:val="29"/>
          <w:szCs w:val="29"/>
        </w:rPr>
        <w:t>, “buonismo”, dimenticare come niente fosse avvenuto</w:t>
      </w:r>
      <w:r w:rsidR="00364919" w:rsidRPr="005A20F0">
        <w:rPr>
          <w:rStyle w:val="Rimandonotaapidipagina"/>
          <w:rFonts w:ascii="Book Antiqua" w:hAnsi="Book Antiqua"/>
          <w:color w:val="000000" w:themeColor="text1"/>
          <w:sz w:val="29"/>
          <w:szCs w:val="29"/>
        </w:rPr>
        <w:footnoteReference w:id="3"/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ma si tratta di contribuire a s</w:t>
      </w:r>
      <w:r w:rsidR="000F124D" w:rsidRPr="005A20F0">
        <w:rPr>
          <w:rFonts w:ascii="Book Antiqua" w:hAnsi="Book Antiqua"/>
          <w:color w:val="000000" w:themeColor="text1"/>
          <w:sz w:val="29"/>
          <w:szCs w:val="29"/>
        </w:rPr>
        <w:t>anare il ricordo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della ferita</w:t>
      </w:r>
      <w:r w:rsidR="000F124D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perché sia memoria riconciliata</w:t>
      </w:r>
      <w:r w:rsidR="00632C91" w:rsidRPr="005A20F0">
        <w:rPr>
          <w:rStyle w:val="Rimandonotaapidipagina"/>
          <w:rFonts w:ascii="Book Antiqua" w:hAnsi="Book Antiqua"/>
          <w:color w:val="000000" w:themeColor="text1"/>
          <w:sz w:val="29"/>
          <w:szCs w:val="29"/>
        </w:rPr>
        <w:footnoteReference w:id="4"/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. Perdonare è un comandamento del Signore ma </w:t>
      </w:r>
    </w:p>
    <w:p w14:paraId="1B47535F" w14:textId="6C077366" w:rsidR="00FC4C78" w:rsidRPr="005A20F0" w:rsidRDefault="00FC4C78" w:rsidP="00FC4C78">
      <w:pPr>
        <w:tabs>
          <w:tab w:val="left" w:pos="2934"/>
        </w:tabs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“è impossibile osservare il comandamento del Signore, se si tratta di imitare il modello divino dall’esterno. Si tratta invece di una partecipazione vitale, che scaturisce dalla profondità del cuore (…) è lì infatti nella profondità del cuore che tutto si lega e si scioglie. Non è in nostro potere non sentire più e dimenticare l’offesa; ma il cuore che si offre allo Spirito Santo tramuta la ferita in compassione e purifica </w:t>
      </w:r>
      <w:r w:rsidR="00E55B5A" w:rsidRPr="005A20F0">
        <w:rPr>
          <w:rFonts w:ascii="Book Antiqua" w:hAnsi="Book Antiqua"/>
          <w:i/>
          <w:color w:val="000000" w:themeColor="text1"/>
          <w:sz w:val="29"/>
          <w:szCs w:val="29"/>
        </w:rPr>
        <w:t>l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a memoria trasformando l’offesa in intercessione” (Catechismo della Chiesa cattolica,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2842-2843)</w:t>
      </w:r>
    </w:p>
    <w:p w14:paraId="4221E3DD" w14:textId="37B23244" w:rsidR="000F124D" w:rsidRPr="005A20F0" w:rsidRDefault="0096266D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In questo senso il perdono è una forza che 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“benedice chi la offre e chi la riceve”</w:t>
      </w:r>
      <w:r w:rsidRPr="005A20F0">
        <w:rPr>
          <w:rStyle w:val="Rimandonotaapidipagina"/>
          <w:rFonts w:ascii="Book Antiqua" w:hAnsi="Book Antiqua"/>
          <w:i/>
          <w:color w:val="000000" w:themeColor="text1"/>
          <w:sz w:val="29"/>
          <w:szCs w:val="29"/>
        </w:rPr>
        <w:footnoteReference w:id="5"/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riconcilia innanzitutto con sé stessi</w:t>
      </w:r>
      <w:r w:rsidR="00546BFE" w:rsidRPr="005A20F0">
        <w:rPr>
          <w:rFonts w:ascii="Book Antiqua" w:hAnsi="Book Antiqua"/>
          <w:color w:val="000000" w:themeColor="text1"/>
          <w:sz w:val="29"/>
          <w:szCs w:val="29"/>
        </w:rPr>
        <w:t>, con il proprio vissuto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, aiutando a superare la sensazione di essere vittime di ingiustizia ed equilibra la percezione della realtà.</w:t>
      </w:r>
    </w:p>
    <w:p w14:paraId="00F08C57" w14:textId="77777777" w:rsidR="00546BFE" w:rsidRPr="005A20F0" w:rsidRDefault="0096266D" w:rsidP="00546B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eastAsia="ArialUnicodeMS" w:hAnsi="Book Antiqua" w:cs="ArialUnicodeMS"/>
          <w:i/>
          <w:color w:val="000000" w:themeColor="text1"/>
          <w:sz w:val="29"/>
          <w:szCs w:val="29"/>
        </w:rPr>
      </w:pPr>
      <w:r w:rsidRPr="005A20F0">
        <w:rPr>
          <w:rFonts w:ascii="Book Antiqua" w:eastAsia="ArialUnicodeMS" w:hAnsi="Book Antiqua" w:cs="ArialUnicodeMS"/>
          <w:i/>
          <w:color w:val="000000" w:themeColor="text1"/>
          <w:sz w:val="29"/>
          <w:szCs w:val="29"/>
        </w:rPr>
        <w:t xml:space="preserve">Il perdono è lo strumento posto nelle nostre fragili mani per raggiungere la serenità del cuore. Lasciar cadere il rancore, la rabbia, la violenza e la vendetta sono condizioni necessarie per vivere felici. </w:t>
      </w:r>
    </w:p>
    <w:p w14:paraId="67EB106E" w14:textId="2AA1B727" w:rsidR="0096266D" w:rsidRPr="005A20F0" w:rsidRDefault="0096266D" w:rsidP="00546B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eastAsia="ArialUnicodeMS" w:hAnsi="Book Antiqua" w:cs="ArialUnicodeMS"/>
          <w:color w:val="000000" w:themeColor="text1"/>
          <w:sz w:val="29"/>
          <w:szCs w:val="29"/>
        </w:rPr>
      </w:pPr>
      <w:r w:rsidRPr="005A20F0">
        <w:rPr>
          <w:rFonts w:ascii="Book Antiqua" w:eastAsia="ArialUnicodeMS" w:hAnsi="Book Antiqua" w:cs="ArialUnicodeMS"/>
          <w:color w:val="000000" w:themeColor="text1"/>
          <w:sz w:val="29"/>
          <w:szCs w:val="29"/>
        </w:rPr>
        <w:t>(FRANCESCO,</w:t>
      </w:r>
      <w:r w:rsidR="00AB76EC" w:rsidRPr="005A20F0">
        <w:rPr>
          <w:rFonts w:ascii="Book Antiqua" w:eastAsia="ArialUnicodeMS" w:hAnsi="Book Antiqua" w:cs="ArialUnicodeMS"/>
          <w:color w:val="000000" w:themeColor="text1"/>
          <w:sz w:val="29"/>
          <w:szCs w:val="29"/>
        </w:rPr>
        <w:t xml:space="preserve"> </w:t>
      </w:r>
      <w:proofErr w:type="spellStart"/>
      <w:r w:rsidRPr="005A20F0">
        <w:rPr>
          <w:rFonts w:ascii="Book Antiqua" w:eastAsia="ArialUnicodeMS" w:hAnsi="Book Antiqua" w:cs="ArialUnicodeMS"/>
          <w:i/>
          <w:color w:val="000000" w:themeColor="text1"/>
          <w:sz w:val="29"/>
          <w:szCs w:val="29"/>
        </w:rPr>
        <w:t>Miseri</w:t>
      </w:r>
      <w:r w:rsidR="00AB76EC" w:rsidRPr="005A20F0">
        <w:rPr>
          <w:rFonts w:ascii="Book Antiqua" w:eastAsia="ArialUnicodeMS" w:hAnsi="Book Antiqua" w:cs="ArialUnicodeMS"/>
          <w:i/>
          <w:color w:val="000000" w:themeColor="text1"/>
          <w:sz w:val="29"/>
          <w:szCs w:val="29"/>
        </w:rPr>
        <w:t>cordiae</w:t>
      </w:r>
      <w:proofErr w:type="spellEnd"/>
      <w:r w:rsidR="00AB76EC" w:rsidRPr="005A20F0">
        <w:rPr>
          <w:rFonts w:ascii="Book Antiqua" w:eastAsia="ArialUnicodeMS" w:hAnsi="Book Antiqua" w:cs="ArialUnicodeMS"/>
          <w:i/>
          <w:color w:val="000000" w:themeColor="text1"/>
          <w:sz w:val="29"/>
          <w:szCs w:val="29"/>
        </w:rPr>
        <w:t xml:space="preserve"> </w:t>
      </w:r>
      <w:proofErr w:type="spellStart"/>
      <w:r w:rsidR="00AB76EC" w:rsidRPr="005A20F0">
        <w:rPr>
          <w:rFonts w:ascii="Book Antiqua" w:eastAsia="ArialUnicodeMS" w:hAnsi="Book Antiqua" w:cs="ArialUnicodeMS"/>
          <w:i/>
          <w:color w:val="000000" w:themeColor="text1"/>
          <w:sz w:val="29"/>
          <w:szCs w:val="29"/>
        </w:rPr>
        <w:t>vult</w:t>
      </w:r>
      <w:r w:rsidRPr="005A20F0">
        <w:rPr>
          <w:rFonts w:ascii="Book Antiqua" w:eastAsia="ArialUnicodeMS" w:hAnsi="Book Antiqua" w:cs="ArialUnicodeMS"/>
          <w:i/>
          <w:color w:val="000000" w:themeColor="text1"/>
          <w:sz w:val="29"/>
          <w:szCs w:val="29"/>
        </w:rPr>
        <w:t>us</w:t>
      </w:r>
      <w:proofErr w:type="spellEnd"/>
      <w:r w:rsidRPr="005A20F0">
        <w:rPr>
          <w:rFonts w:ascii="Book Antiqua" w:eastAsia="ArialUnicodeMS" w:hAnsi="Book Antiqua" w:cs="ArialUnicodeMS"/>
          <w:i/>
          <w:color w:val="000000" w:themeColor="text1"/>
          <w:sz w:val="29"/>
          <w:szCs w:val="29"/>
        </w:rPr>
        <w:t>, Bolla di Indizione del Giubileo straordinario della Misericordia</w:t>
      </w:r>
      <w:r w:rsidRPr="005A20F0">
        <w:rPr>
          <w:rFonts w:ascii="Book Antiqua" w:eastAsia="ArialUnicodeMS" w:hAnsi="Book Antiqua" w:cs="ArialUnicodeMS"/>
          <w:color w:val="000000" w:themeColor="text1"/>
          <w:sz w:val="29"/>
          <w:szCs w:val="29"/>
        </w:rPr>
        <w:t>, 11 aprile 2015, n. 9)</w:t>
      </w:r>
    </w:p>
    <w:p w14:paraId="02A6E928" w14:textId="77777777" w:rsidR="0096266D" w:rsidRPr="005A20F0" w:rsidRDefault="0096266D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3C97D297" w14:textId="77777777" w:rsidR="00FC4C78" w:rsidRPr="005A20F0" w:rsidRDefault="00FC4C78" w:rsidP="00FC4C78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 questa età il ragazzo privilegia il gruppo e gli impegni rispetto al contesto familiare e il perdono risulta quindi essere una condizione favorevole anche in tal senso perché coltivi a livello di socializzazione ciò che unisce.</w:t>
      </w:r>
    </w:p>
    <w:p w14:paraId="2776BC61" w14:textId="14FE552C" w:rsidR="00FC4C78" w:rsidRPr="005A20F0" w:rsidRDefault="00FC4C78" w:rsidP="009A3E85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lastRenderedPageBreak/>
        <w:t>“</w:t>
      </w:r>
      <w:r w:rsidR="00D74EFA">
        <w:rPr>
          <w:rFonts w:ascii="Book Antiqua" w:hAnsi="Book Antiqua"/>
          <w:i/>
          <w:color w:val="000000" w:themeColor="text1"/>
          <w:sz w:val="29"/>
          <w:szCs w:val="29"/>
        </w:rPr>
        <w:t>È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il Signore a unirci nel suo Spirito e nel suo progetto. Per questo è più profondo quanto ci unisce di quanto ci divide. Spesso ascoltarsi, essere attenti agli altri, perdonare, accogliersi e rispettarsi sono gesti semplici che permettono di crescere nell’unità e nella fraternità. Anche i ragazzi possono costruire unità o portare divisione”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(Catechismo della Conferenza Episcopale Italiana,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Sarete miei testimoni,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Roma 1992, p. 65)</w:t>
      </w:r>
    </w:p>
    <w:p w14:paraId="1125A0B2" w14:textId="77777777" w:rsidR="00FC4C78" w:rsidRPr="005A20F0" w:rsidRDefault="00FC4C78" w:rsidP="00FC4C78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6B927CC4" w14:textId="54863C9C" w:rsidR="00FC4C78" w:rsidRPr="005A20F0" w:rsidRDefault="00FC4C78" w:rsidP="00FC4C78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Anche in un sofferto retroterra familiare i ragazzi possono</w:t>
      </w:r>
      <w:r w:rsidR="008137BD" w:rsidRPr="005A20F0">
        <w:rPr>
          <w:rFonts w:ascii="Book Antiqua" w:hAnsi="Book Antiqua"/>
          <w:color w:val="000000" w:themeColor="text1"/>
          <w:sz w:val="29"/>
          <w:szCs w:val="29"/>
        </w:rPr>
        <w:t xml:space="preserve"> dimostrare interesse per la situazione, non sfuggire all’impegno di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creare un clima positivo e occasioni di riavvicinamento:</w:t>
      </w:r>
    </w:p>
    <w:p w14:paraId="3619F7CF" w14:textId="77777777" w:rsidR="009A3E85" w:rsidRDefault="00FC4C78" w:rsidP="00FC4C78">
      <w:pPr>
        <w:spacing w:after="0" w:line="240" w:lineRule="auto"/>
        <w:ind w:left="708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“In famiglia, può esserci sempre un gesto e una parola che aiutano a superare anche le situazioni più difficili. Chi può donare la capacità di amare oggi e domani, al di là di ogni insuccesso?”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</w:p>
    <w:p w14:paraId="593F5370" w14:textId="77777777" w:rsidR="009A3E85" w:rsidRDefault="00FC4C78" w:rsidP="009A3E85">
      <w:pPr>
        <w:spacing w:after="0" w:line="240" w:lineRule="auto"/>
        <w:ind w:left="708"/>
        <w:jc w:val="right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(Catechismo della Conferenza Episcopale Italiana,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</w:t>
      </w:r>
    </w:p>
    <w:p w14:paraId="6DC95C91" w14:textId="6D70D13E" w:rsidR="00FC4C78" w:rsidRPr="009A3E85" w:rsidRDefault="00FC4C78" w:rsidP="009A3E85">
      <w:pPr>
        <w:spacing w:after="0" w:line="240" w:lineRule="auto"/>
        <w:ind w:left="708"/>
        <w:jc w:val="right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Vi ho chiamato amici,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Roma 1991, p. 75) </w:t>
      </w:r>
    </w:p>
    <w:p w14:paraId="031EC611" w14:textId="127561CF" w:rsidR="008137BD" w:rsidRPr="005A20F0" w:rsidRDefault="008137BD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Con senso di maturità </w:t>
      </w:r>
      <w:r w:rsidR="0097676E" w:rsidRPr="005A20F0">
        <w:rPr>
          <w:rFonts w:ascii="Book Antiqua" w:hAnsi="Book Antiqua"/>
          <w:color w:val="000000" w:themeColor="text1"/>
          <w:sz w:val="29"/>
          <w:szCs w:val="29"/>
        </w:rPr>
        <w:t xml:space="preserve">proporzionata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all’età, </w:t>
      </w:r>
      <w:r w:rsidR="000A5181" w:rsidRPr="005A20F0">
        <w:rPr>
          <w:rFonts w:ascii="Book Antiqua" w:hAnsi="Book Antiqua"/>
          <w:color w:val="000000" w:themeColor="text1"/>
          <w:sz w:val="29"/>
          <w:szCs w:val="29"/>
        </w:rPr>
        <w:t>si impegnano a non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approfittare della situazione di divisione per calcoli di pro</w:t>
      </w:r>
      <w:r w:rsidR="00917738" w:rsidRPr="005A20F0">
        <w:rPr>
          <w:rFonts w:ascii="Book Antiqua" w:hAnsi="Book Antiqua"/>
          <w:color w:val="000000" w:themeColor="text1"/>
          <w:sz w:val="29"/>
          <w:szCs w:val="29"/>
        </w:rPr>
        <w:t xml:space="preserve">pria opportunità e convenienza giocati su ricatti affettivi e </w:t>
      </w:r>
      <w:r w:rsidR="00FA6244" w:rsidRPr="005A20F0">
        <w:rPr>
          <w:rFonts w:ascii="Book Antiqua" w:hAnsi="Book Antiqua"/>
          <w:color w:val="000000" w:themeColor="text1"/>
          <w:sz w:val="29"/>
          <w:szCs w:val="29"/>
        </w:rPr>
        <w:t xml:space="preserve">favoriti da </w:t>
      </w:r>
      <w:r w:rsidR="00917738" w:rsidRPr="005A20F0">
        <w:rPr>
          <w:rFonts w:ascii="Book Antiqua" w:hAnsi="Book Antiqua"/>
          <w:color w:val="000000" w:themeColor="text1"/>
          <w:sz w:val="29"/>
          <w:szCs w:val="29"/>
        </w:rPr>
        <w:t xml:space="preserve">debolezze genitoriali. </w:t>
      </w:r>
    </w:p>
    <w:p w14:paraId="1C182466" w14:textId="77777777" w:rsidR="009A3E85" w:rsidRPr="005A20F0" w:rsidRDefault="009A3E85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57A52AD8" w14:textId="77777777" w:rsidR="00703F43" w:rsidRPr="005A20F0" w:rsidRDefault="00703F43" w:rsidP="00EA38FF">
      <w:pPr>
        <w:pBdr>
          <w:bottom w:val="single" w:sz="4" w:space="1" w:color="auto"/>
        </w:pBdr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Suggerimenti comunicativi</w:t>
      </w:r>
    </w:p>
    <w:p w14:paraId="76698685" w14:textId="77777777" w:rsidR="00703F43" w:rsidRPr="005A20F0" w:rsidRDefault="00703F43" w:rsidP="00EA38FF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Come rendere una idea</w:t>
      </w:r>
      <w:r w:rsidR="000D2DB6" w:rsidRPr="005A20F0">
        <w:rPr>
          <w:rFonts w:ascii="Book Antiqua" w:hAnsi="Book Antiqua"/>
          <w:b/>
          <w:color w:val="000000" w:themeColor="text1"/>
          <w:sz w:val="29"/>
          <w:szCs w:val="29"/>
        </w:rPr>
        <w:t xml:space="preserve"> equilibrata e realistica del perdono</w:t>
      </w:r>
    </w:p>
    <w:p w14:paraId="495A854A" w14:textId="77777777" w:rsidR="00703F43" w:rsidRPr="005A20F0" w:rsidRDefault="00703F43" w:rsidP="00EA38FF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565ED923" w14:textId="21CFD114" w:rsidR="009A3E85" w:rsidRPr="009A3E85" w:rsidRDefault="004D5C68" w:rsidP="00EA38FF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Occhio per occhio</w:t>
      </w:r>
    </w:p>
    <w:p w14:paraId="7FB20D71" w14:textId="359E2BA4" w:rsidR="004D5C68" w:rsidRPr="005A20F0" w:rsidRDefault="004D5C68" w:rsidP="00EA38FF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Leggete il brano di Mt 5, 38-48</w:t>
      </w:r>
    </w:p>
    <w:p w14:paraId="72620672" w14:textId="7D9E521F" w:rsidR="004D5C68" w:rsidRPr="005A20F0" w:rsidRDefault="004D5C68" w:rsidP="00EA38FF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Alcune espressioni (a livello inconscio) potrebbero avere particolare risonanza interiore in ragazzi con situazioni famili</w:t>
      </w:r>
      <w:r w:rsidR="00A800A6" w:rsidRPr="005A20F0">
        <w:rPr>
          <w:rFonts w:ascii="Book Antiqua" w:hAnsi="Book Antiqua"/>
          <w:color w:val="000000" w:themeColor="text1"/>
          <w:sz w:val="29"/>
          <w:szCs w:val="29"/>
        </w:rPr>
        <w:t>ari sofferte ed evocare immagini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precise di forzature familiari o carenze d’affetto. Per esempio:</w:t>
      </w:r>
    </w:p>
    <w:p w14:paraId="357990C4" w14:textId="58CEC7FE" w:rsidR="004D5C68" w:rsidRPr="005A20F0" w:rsidRDefault="004D5C68" w:rsidP="004D5C68">
      <w:pPr>
        <w:pStyle w:val="Paragrafoelenco"/>
        <w:numPr>
          <w:ilvl w:val="0"/>
          <w:numId w:val="7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se uno ti costringe ad accompagnarlo per un chilometro, tu va’ con lui per due chilometri</w:t>
      </w:r>
      <w:r w:rsidR="00AD1838" w:rsidRPr="005A20F0">
        <w:rPr>
          <w:rFonts w:ascii="Book Antiqua" w:hAnsi="Book Antiqua"/>
          <w:color w:val="000000" w:themeColor="text1"/>
          <w:sz w:val="29"/>
          <w:szCs w:val="29"/>
        </w:rPr>
        <w:t xml:space="preserve"> (es. la situazione </w:t>
      </w:r>
      <w:r w:rsidR="009A3E85">
        <w:rPr>
          <w:rFonts w:ascii="Book Antiqua" w:hAnsi="Book Antiqua"/>
          <w:color w:val="000000" w:themeColor="text1"/>
          <w:sz w:val="29"/>
          <w:szCs w:val="29"/>
        </w:rPr>
        <w:t>familiare</w:t>
      </w:r>
      <w:r w:rsidR="00AD1838" w:rsidRPr="005A20F0">
        <w:rPr>
          <w:rFonts w:ascii="Book Antiqua" w:hAnsi="Book Antiqua"/>
          <w:color w:val="000000" w:themeColor="text1"/>
          <w:sz w:val="29"/>
          <w:szCs w:val="29"/>
        </w:rPr>
        <w:t xml:space="preserve"> mi costringe a vivere situazioni più impegnative)</w:t>
      </w:r>
    </w:p>
    <w:p w14:paraId="1D679FA9" w14:textId="27D7EDF0" w:rsidR="009A3E85" w:rsidRPr="009A3E85" w:rsidRDefault="004D5C68" w:rsidP="00EA38FF">
      <w:pPr>
        <w:pStyle w:val="Paragrafoelenco"/>
        <w:numPr>
          <w:ilvl w:val="0"/>
          <w:numId w:val="7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se voi amate soltanto coloro che vi amano, che merito avete?</w:t>
      </w:r>
      <w:r w:rsidR="00AD1838" w:rsidRPr="005A20F0">
        <w:rPr>
          <w:rFonts w:ascii="Book Antiqua" w:hAnsi="Book Antiqua"/>
          <w:color w:val="000000" w:themeColor="text1"/>
          <w:sz w:val="29"/>
          <w:szCs w:val="29"/>
        </w:rPr>
        <w:t xml:space="preserve"> (es. come posso voler bene a q</w:t>
      </w:r>
      <w:r w:rsidR="009A3E85">
        <w:rPr>
          <w:rFonts w:ascii="Book Antiqua" w:hAnsi="Book Antiqua"/>
          <w:color w:val="000000" w:themeColor="text1"/>
          <w:sz w:val="29"/>
          <w:szCs w:val="29"/>
        </w:rPr>
        <w:t>uel genitore che ci ha lasciato e</w:t>
      </w:r>
      <w:r w:rsidR="00AD1838" w:rsidRPr="005A20F0">
        <w:rPr>
          <w:rFonts w:ascii="Book Antiqua" w:hAnsi="Book Antiqua"/>
          <w:color w:val="000000" w:themeColor="text1"/>
          <w:sz w:val="29"/>
          <w:szCs w:val="29"/>
        </w:rPr>
        <w:t xml:space="preserve"> che ha la colpa di questa situazione sofferta?)</w:t>
      </w:r>
    </w:p>
    <w:p w14:paraId="2B64D57D" w14:textId="77777777" w:rsidR="009A3E85" w:rsidRPr="005A20F0" w:rsidRDefault="009A3E85" w:rsidP="00EA38FF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30B85428" w14:textId="77777777" w:rsidR="00C46246" w:rsidRPr="005A20F0" w:rsidRDefault="00684E99" w:rsidP="00EA38FF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 xml:space="preserve">“Aver ragione”: </w:t>
      </w:r>
      <w:r w:rsidR="00C46246" w:rsidRPr="005A20F0">
        <w:rPr>
          <w:rFonts w:ascii="Book Antiqua" w:hAnsi="Book Antiqua"/>
          <w:b/>
          <w:color w:val="000000" w:themeColor="text1"/>
          <w:sz w:val="29"/>
          <w:szCs w:val="29"/>
        </w:rPr>
        <w:t>quando la giustizia diventa una tentazione</w:t>
      </w:r>
    </w:p>
    <w:p w14:paraId="2A814811" w14:textId="1C293250" w:rsidR="00684E99" w:rsidRPr="005A20F0" w:rsidRDefault="00684E99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La ragione e il torto non sono mai tutti attribuibili a una sola parte</w:t>
      </w:r>
      <w:r w:rsidR="00F278D7" w:rsidRPr="005A20F0">
        <w:rPr>
          <w:rStyle w:val="Rimandonotaapidipagina"/>
          <w:rFonts w:ascii="Book Antiqua" w:hAnsi="Book Antiqua"/>
          <w:color w:val="000000" w:themeColor="text1"/>
          <w:sz w:val="29"/>
          <w:szCs w:val="29"/>
        </w:rPr>
        <w:footnoteReference w:id="6"/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. Ma questo non dispensa dal ricercare </w:t>
      </w:r>
      <w:r w:rsidR="00ED0FEA" w:rsidRPr="005A20F0">
        <w:rPr>
          <w:rFonts w:ascii="Book Antiqua" w:hAnsi="Book Antiqua"/>
          <w:color w:val="000000" w:themeColor="text1"/>
          <w:sz w:val="29"/>
          <w:szCs w:val="29"/>
        </w:rPr>
        <w:t>effettive responsabilità personali.</w:t>
      </w:r>
    </w:p>
    <w:p w14:paraId="2E7BB9C8" w14:textId="77777777" w:rsidR="009A3E85" w:rsidRDefault="009A3E85" w:rsidP="00F278D7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47DAAB1F" w14:textId="77777777" w:rsidR="00F278D7" w:rsidRPr="005A20F0" w:rsidRDefault="00684E99" w:rsidP="00F278D7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lastRenderedPageBreak/>
        <w:t>Di fatto si è vittime di ingiustizie, offese e torti, quindi si “ha ragione”</w:t>
      </w:r>
      <w:r w:rsidR="005E2E1C" w:rsidRPr="005A20F0">
        <w:rPr>
          <w:rFonts w:ascii="Book Antiqua" w:hAnsi="Book Antiqua"/>
          <w:color w:val="000000" w:themeColor="text1"/>
          <w:sz w:val="29"/>
          <w:szCs w:val="29"/>
        </w:rPr>
        <w:t xml:space="preserve"> e si vuole giustizia.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Ma </w:t>
      </w:r>
      <w:r w:rsidR="005E2E1C" w:rsidRPr="005A20F0">
        <w:rPr>
          <w:rFonts w:ascii="Book Antiqua" w:hAnsi="Book Antiqua"/>
          <w:color w:val="000000" w:themeColor="text1"/>
          <w:sz w:val="29"/>
          <w:szCs w:val="29"/>
        </w:rPr>
        <w:t>“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avere ragione</w:t>
      </w:r>
      <w:r w:rsidR="005E2E1C" w:rsidRPr="005A20F0">
        <w:rPr>
          <w:rFonts w:ascii="Book Antiqua" w:hAnsi="Book Antiqua"/>
          <w:color w:val="000000" w:themeColor="text1"/>
          <w:sz w:val="29"/>
          <w:szCs w:val="29"/>
        </w:rPr>
        <w:t>”</w:t>
      </w:r>
      <w:r w:rsidR="00D0739F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può essere una terribile tentazione!</w:t>
      </w:r>
      <w:r w:rsidR="00F278D7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</w:p>
    <w:p w14:paraId="3FEF1E18" w14:textId="1DA584C9" w:rsidR="00684E99" w:rsidRPr="005A20F0" w:rsidRDefault="00F278D7" w:rsidP="00F278D7">
      <w:pPr>
        <w:spacing w:after="0" w:line="240" w:lineRule="auto"/>
        <w:ind w:left="708"/>
        <w:jc w:val="both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“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La</w:t>
      </w:r>
      <w:r w:rsidR="00C46246"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giustizia da sola non basta (…) se non si consente a quella forza più profonda, che è l'amore, di plasmare la vita u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mana nelle sue varie dimensioni”</w:t>
      </w:r>
      <w:r w:rsidRPr="005A20F0">
        <w:rPr>
          <w:rStyle w:val="Rimandonotaapidipagina"/>
          <w:rFonts w:ascii="Book Antiqua" w:hAnsi="Book Antiqua"/>
          <w:i/>
          <w:color w:val="000000" w:themeColor="text1"/>
          <w:sz w:val="29"/>
          <w:szCs w:val="29"/>
        </w:rPr>
        <w:footnoteReference w:id="7"/>
      </w:r>
      <w:r w:rsidR="00C46246"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</w:t>
      </w:r>
    </w:p>
    <w:p w14:paraId="3C94AB48" w14:textId="77777777" w:rsidR="009A3E85" w:rsidRDefault="009A3E85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224D307A" w14:textId="77777777" w:rsidR="009247DE" w:rsidRPr="005A20F0" w:rsidRDefault="004D155C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Invitiamo ogni ragazzo a ripensare e descrivere una situazione in cui ha subito una offesa e aveva effettivamente ragione. </w:t>
      </w:r>
    </w:p>
    <w:p w14:paraId="4DBE547B" w14:textId="77777777" w:rsidR="009247DE" w:rsidRPr="005A20F0" w:rsidRDefault="004D155C" w:rsidP="00F9254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Ma quali sentimenti e intenzioni ha coltivato? </w:t>
      </w:r>
    </w:p>
    <w:p w14:paraId="57AFDF2C" w14:textId="77777777" w:rsidR="009247DE" w:rsidRPr="005A20F0" w:rsidRDefault="004D155C" w:rsidP="00F9254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Come si è comportato? </w:t>
      </w:r>
    </w:p>
    <w:p w14:paraId="1025CB9D" w14:textId="15010B59" w:rsidR="009247DE" w:rsidRPr="005A20F0" w:rsidRDefault="009247DE" w:rsidP="00F9254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Si è vendicato?</w:t>
      </w:r>
    </w:p>
    <w:p w14:paraId="53625A81" w14:textId="20950677" w:rsidR="00684E99" w:rsidRPr="005A20F0" w:rsidRDefault="004D155C" w:rsidP="00F9254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È andato oltre la misura? Ha “rincarato” la dose? Ha cercato di umiliare oltre misura il colpevole?</w:t>
      </w:r>
    </w:p>
    <w:p w14:paraId="7F36F441" w14:textId="77777777" w:rsidR="004D155C" w:rsidRPr="005A20F0" w:rsidRDefault="004D155C" w:rsidP="00F9254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Perché </w:t>
      </w:r>
      <w:r w:rsidR="00F63D42" w:rsidRPr="005A20F0">
        <w:rPr>
          <w:rFonts w:ascii="Book Antiqua" w:hAnsi="Book Antiqua"/>
          <w:color w:val="000000" w:themeColor="text1"/>
          <w:sz w:val="29"/>
          <w:szCs w:val="29"/>
        </w:rPr>
        <w:t xml:space="preserve">quando abbiamo ragione pretendiamo di più e inneschiamo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questa </w:t>
      </w:r>
      <w:r w:rsidR="00DA3FCE" w:rsidRPr="005A20F0">
        <w:rPr>
          <w:rFonts w:ascii="Book Antiqua" w:hAnsi="Book Antiqua"/>
          <w:i/>
          <w:color w:val="000000" w:themeColor="text1"/>
          <w:sz w:val="29"/>
          <w:szCs w:val="29"/>
        </w:rPr>
        <w:t>escala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tion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?</w:t>
      </w:r>
    </w:p>
    <w:p w14:paraId="2B26861B" w14:textId="77777777" w:rsidR="00DB6410" w:rsidRPr="005A20F0" w:rsidRDefault="00DB6410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7C47FF25" w14:textId="77777777" w:rsidR="00DB6410" w:rsidRPr="009A3E85" w:rsidRDefault="00011121" w:rsidP="009A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Rounded MT Bold" w:hAnsi="Arial Rounded MT Bold"/>
          <w:color w:val="000000" w:themeColor="text1"/>
          <w:sz w:val="32"/>
          <w:szCs w:val="29"/>
        </w:rPr>
      </w:pPr>
      <w:r w:rsidRPr="009A3E85">
        <w:rPr>
          <w:rFonts w:ascii="Arial Rounded MT Bold" w:hAnsi="Arial Rounded MT Bold"/>
          <w:color w:val="000000" w:themeColor="text1"/>
          <w:sz w:val="32"/>
          <w:szCs w:val="29"/>
        </w:rPr>
        <w:t xml:space="preserve">Ragione </w:t>
      </w:r>
      <w:r w:rsidRPr="009A3E85">
        <w:rPr>
          <w:rFonts w:ascii="Arial Rounded MT Bold" w:hAnsi="Arial Rounded MT Bold"/>
          <w:i/>
          <w:color w:val="000000" w:themeColor="text1"/>
          <w:sz w:val="32"/>
          <w:szCs w:val="29"/>
        </w:rPr>
        <w:t>vs</w:t>
      </w:r>
      <w:r w:rsidR="00FF2F64" w:rsidRPr="009A3E85">
        <w:rPr>
          <w:rFonts w:ascii="Arial Rounded MT Bold" w:hAnsi="Arial Rounded MT Bold"/>
          <w:color w:val="000000" w:themeColor="text1"/>
          <w:sz w:val="32"/>
          <w:szCs w:val="29"/>
        </w:rPr>
        <w:t xml:space="preserve"> soluz</w:t>
      </w:r>
      <w:r w:rsidRPr="009A3E85">
        <w:rPr>
          <w:rFonts w:ascii="Arial Rounded MT Bold" w:hAnsi="Arial Rounded MT Bold"/>
          <w:color w:val="000000" w:themeColor="text1"/>
          <w:sz w:val="32"/>
          <w:szCs w:val="29"/>
        </w:rPr>
        <w:t>ione</w:t>
      </w:r>
      <w:r w:rsidR="00FF2F64" w:rsidRPr="009A3E85">
        <w:rPr>
          <w:rFonts w:ascii="Arial Rounded MT Bold" w:hAnsi="Arial Rounded MT Bold"/>
          <w:color w:val="000000" w:themeColor="text1"/>
          <w:sz w:val="32"/>
          <w:szCs w:val="29"/>
        </w:rPr>
        <w:t xml:space="preserve">: </w:t>
      </w:r>
    </w:p>
    <w:p w14:paraId="7A45694E" w14:textId="71141996" w:rsidR="00011121" w:rsidRPr="009A3E85" w:rsidRDefault="00FF2F64" w:rsidP="009A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Rounded MT Bold" w:hAnsi="Arial Rounded MT Bold"/>
          <w:color w:val="000000" w:themeColor="text1"/>
          <w:sz w:val="32"/>
          <w:szCs w:val="29"/>
        </w:rPr>
      </w:pPr>
      <w:r w:rsidRPr="009A3E85">
        <w:rPr>
          <w:rFonts w:ascii="Arial Rounded MT Bold" w:hAnsi="Arial Rounded MT Bold"/>
          <w:color w:val="000000" w:themeColor="text1"/>
          <w:sz w:val="32"/>
          <w:szCs w:val="29"/>
        </w:rPr>
        <w:t>che cosa conta di più?</w:t>
      </w:r>
    </w:p>
    <w:p w14:paraId="4B4146FD" w14:textId="77777777" w:rsidR="009247DE" w:rsidRPr="005A20F0" w:rsidRDefault="009247DE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53E5D3BD" w14:textId="77777777" w:rsidR="008C41F5" w:rsidRPr="005A20F0" w:rsidRDefault="00011121" w:rsidP="00EA38FF">
      <w:pPr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Sinceramente, ti interessava di far prevalere la tua ragion</w:t>
      </w:r>
      <w:r w:rsidR="00ED0FEA" w:rsidRPr="005A20F0">
        <w:rPr>
          <w:rFonts w:ascii="Book Antiqua" w:hAnsi="Book Antiqua"/>
          <w:color w:val="000000" w:themeColor="text1"/>
          <w:sz w:val="29"/>
          <w:szCs w:val="29"/>
        </w:rPr>
        <w:t>e o di arrivare a una soluzione del conflitto?</w:t>
      </w:r>
    </w:p>
    <w:p w14:paraId="32F8E3FC" w14:textId="77777777" w:rsidR="00B42029" w:rsidRPr="005A20F0" w:rsidRDefault="00B42029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</w:p>
    <w:p w14:paraId="114F0AB9" w14:textId="77777777" w:rsidR="00922B68" w:rsidRPr="005A20F0" w:rsidRDefault="00922B68" w:rsidP="00922B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Il perdono non è</w:t>
      </w:r>
      <w:proofErr w:type="gramStart"/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 xml:space="preserve"> ..</w:t>
      </w:r>
      <w:proofErr w:type="gramEnd"/>
    </w:p>
    <w:p w14:paraId="2F63098A" w14:textId="77777777" w:rsidR="009A3E85" w:rsidRDefault="009A3E85" w:rsidP="00922B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205B1C52" w14:textId="77777777" w:rsidR="00922B68" w:rsidRPr="005A20F0" w:rsidRDefault="00922B68" w:rsidP="00922B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Il perdono non vuol dire …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</w:t>
      </w:r>
      <w:r w:rsidR="00B91814" w:rsidRPr="005A20F0">
        <w:rPr>
          <w:rFonts w:ascii="Book Antiqua" w:hAnsi="Book Antiqua"/>
          <w:i/>
          <w:color w:val="000000" w:themeColor="text1"/>
          <w:sz w:val="29"/>
          <w:szCs w:val="29"/>
        </w:rPr>
        <w:t>(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mettete in ordine di importanza)</w:t>
      </w:r>
    </w:p>
    <w:p w14:paraId="625A49B5" w14:textId="77777777" w:rsidR="00922B68" w:rsidRPr="005A20F0" w:rsidRDefault="00922B6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Dimenticare</w:t>
      </w:r>
    </w:p>
    <w:p w14:paraId="3CCA8F61" w14:textId="77777777" w:rsidR="00922B68" w:rsidRPr="005A20F0" w:rsidRDefault="00922B6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Negare e far finta</w:t>
      </w:r>
      <w:r w:rsidR="00176CF8" w:rsidRPr="005A20F0">
        <w:rPr>
          <w:rFonts w:ascii="Book Antiqua" w:hAnsi="Book Antiqua"/>
          <w:color w:val="000000" w:themeColor="text1"/>
          <w:sz w:val="29"/>
          <w:szCs w:val="29"/>
        </w:rPr>
        <w:t xml:space="preserve"> di niente</w:t>
      </w:r>
    </w:p>
    <w:p w14:paraId="41EB41EC" w14:textId="77777777" w:rsidR="00922B68" w:rsidRPr="005A20F0" w:rsidRDefault="00922B6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Scusare e giustificare</w:t>
      </w:r>
    </w:p>
    <w:p w14:paraId="794CD1B9" w14:textId="77777777" w:rsidR="00922B68" w:rsidRPr="005A20F0" w:rsidRDefault="00922B6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Rinunciare a</w:t>
      </w:r>
      <w:r w:rsidR="00176CF8" w:rsidRPr="005A20F0">
        <w:rPr>
          <w:rFonts w:ascii="Book Antiqua" w:hAnsi="Book Antiqua"/>
          <w:color w:val="000000" w:themeColor="text1"/>
          <w:sz w:val="29"/>
          <w:szCs w:val="29"/>
        </w:rPr>
        <w:t>i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nostri diritti</w:t>
      </w:r>
    </w:p>
    <w:p w14:paraId="1316A1FE" w14:textId="77777777" w:rsidR="00922B68" w:rsidRPr="005A20F0" w:rsidRDefault="00176CF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Dimostrare indifferenza</w:t>
      </w:r>
      <w:r w:rsidR="00922B68" w:rsidRPr="005A20F0">
        <w:rPr>
          <w:rFonts w:ascii="Book Antiqua" w:hAnsi="Book Antiqua"/>
          <w:color w:val="000000" w:themeColor="text1"/>
          <w:sz w:val="29"/>
          <w:szCs w:val="29"/>
        </w:rPr>
        <w:t xml:space="preserve"> e superiorità</w:t>
      </w:r>
    </w:p>
    <w:p w14:paraId="66514372" w14:textId="77777777" w:rsidR="00922B68" w:rsidRPr="005A20F0" w:rsidRDefault="00922B6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Essere deboli</w:t>
      </w:r>
    </w:p>
    <w:p w14:paraId="569552C4" w14:textId="77777777" w:rsidR="00922B68" w:rsidRPr="005A20F0" w:rsidRDefault="00922B6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Passare per ingenui</w:t>
      </w:r>
    </w:p>
    <w:p w14:paraId="399507B0" w14:textId="77777777" w:rsidR="00922B68" w:rsidRPr="005A20F0" w:rsidRDefault="00922B6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Fare i buoni a tutti i costi</w:t>
      </w:r>
    </w:p>
    <w:p w14:paraId="2554C6A7" w14:textId="77777777" w:rsidR="00922B68" w:rsidRPr="005A20F0" w:rsidRDefault="00922B68" w:rsidP="00922B68">
      <w:pPr>
        <w:pStyle w:val="Paragrafoelenco"/>
        <w:numPr>
          <w:ilvl w:val="0"/>
          <w:numId w:val="4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…</w:t>
      </w:r>
    </w:p>
    <w:p w14:paraId="4055B4BB" w14:textId="77777777" w:rsidR="00922B68" w:rsidRDefault="00922B68" w:rsidP="00922B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0571B9A5" w14:textId="77777777" w:rsidR="009A3E85" w:rsidRPr="005A20F0" w:rsidRDefault="009A3E85" w:rsidP="00922B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33034F63" w14:textId="77777777" w:rsidR="00922B68" w:rsidRPr="005A20F0" w:rsidRDefault="00922B68" w:rsidP="00922B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lastRenderedPageBreak/>
        <w:t>Siamo reattivi!</w:t>
      </w:r>
    </w:p>
    <w:p w14:paraId="0D9C59BD" w14:textId="77777777" w:rsidR="009A3E85" w:rsidRDefault="009A3E85" w:rsidP="00922B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2109608F" w14:textId="77777777" w:rsidR="00922B68" w:rsidRPr="005A20F0" w:rsidRDefault="00922B68" w:rsidP="00922B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Proviamo ad analizzare quel che proviamo quando subiamo una offesa e un torto. Sono inevitabili una reazione e una risposta emotiva.</w:t>
      </w:r>
    </w:p>
    <w:p w14:paraId="7FCA0E62" w14:textId="77777777" w:rsidR="00922B68" w:rsidRPr="005A20F0" w:rsidRDefault="00922B68" w:rsidP="00922B68">
      <w:pPr>
        <w:pStyle w:val="Paragrafoelenco"/>
        <w:numPr>
          <w:ilvl w:val="0"/>
          <w:numId w:val="5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Quali sono i sentimenti più frequenti? (rabbia, delusione, tristezza, dolore</w:t>
      </w:r>
      <w:r w:rsidR="00CE2866" w:rsidRPr="005A20F0">
        <w:rPr>
          <w:rFonts w:ascii="Book Antiqua" w:hAnsi="Book Antiqua"/>
          <w:color w:val="000000" w:themeColor="text1"/>
          <w:sz w:val="29"/>
          <w:szCs w:val="29"/>
        </w:rPr>
        <w:t>, aggressività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, desiderio di vendetta, vergogna, passività, umiliazione, disorientamento …)</w:t>
      </w:r>
    </w:p>
    <w:p w14:paraId="0596CDE6" w14:textId="77777777" w:rsidR="00922B68" w:rsidRPr="005A20F0" w:rsidRDefault="00922B68" w:rsidP="00922B68">
      <w:pPr>
        <w:pStyle w:val="Paragrafoelenco"/>
        <w:numPr>
          <w:ilvl w:val="0"/>
          <w:numId w:val="5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 chi comunichiamo queste emozioni?</w:t>
      </w:r>
    </w:p>
    <w:p w14:paraId="0565B39F" w14:textId="77777777" w:rsidR="00922B68" w:rsidRPr="005A20F0" w:rsidRDefault="00922B68" w:rsidP="00922B68">
      <w:pPr>
        <w:pStyle w:val="Paragrafoelenco"/>
        <w:numPr>
          <w:ilvl w:val="0"/>
          <w:numId w:val="5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Come manifestiamo anche agli altri i nostri sentimenti e le nostre intenzioni? (social network, dialoghi personali, ci chiudiamo in noi stessi)</w:t>
      </w:r>
    </w:p>
    <w:p w14:paraId="29A87DAE" w14:textId="77777777" w:rsidR="00922B68" w:rsidRPr="005A20F0" w:rsidRDefault="00CE2866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“Alimentare tale aggressività intima non serve a nulla. Ci fa solo ammalare e finisce per isolarci”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(Papa Francesco,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</w:t>
      </w:r>
      <w:proofErr w:type="spellStart"/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Amoris</w:t>
      </w:r>
      <w:proofErr w:type="spellEnd"/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</w:t>
      </w:r>
      <w:proofErr w:type="spellStart"/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laetitia</w:t>
      </w:r>
      <w:proofErr w:type="spellEnd"/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,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n. 103)</w:t>
      </w:r>
    </w:p>
    <w:p w14:paraId="3FEA486A" w14:textId="77777777" w:rsidR="00E66F3E" w:rsidRPr="005A20F0" w:rsidRDefault="00E66F3E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</w:p>
    <w:p w14:paraId="19E8D9EF" w14:textId="77777777" w:rsidR="00B42029" w:rsidRPr="005A20F0" w:rsidRDefault="002C7C6C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Immagini irreali</w:t>
      </w:r>
      <w:r w:rsidR="00382261" w:rsidRPr="005A20F0">
        <w:rPr>
          <w:rFonts w:ascii="Book Antiqua" w:hAnsi="Book Antiqua"/>
          <w:b/>
          <w:color w:val="000000" w:themeColor="text1"/>
          <w:sz w:val="29"/>
          <w:szCs w:val="29"/>
        </w:rPr>
        <w:t>?</w:t>
      </w:r>
    </w:p>
    <w:p w14:paraId="14FD6DFC" w14:textId="77777777" w:rsidR="007E7DE6" w:rsidRPr="005A20F0" w:rsidRDefault="007E7DE6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2945"/>
        <w:gridCol w:w="3461"/>
      </w:tblGrid>
      <w:tr w:rsidR="007E7DE6" w:rsidRPr="005A20F0" w14:paraId="5FA06367" w14:textId="77777777" w:rsidTr="009A3E85">
        <w:trPr>
          <w:trHeight w:val="2769"/>
        </w:trPr>
        <w:tc>
          <w:tcPr>
            <w:tcW w:w="3259" w:type="dxa"/>
          </w:tcPr>
          <w:p w14:paraId="59710CF3" w14:textId="77777777" w:rsidR="007E7DE6" w:rsidRPr="005A20F0" w:rsidRDefault="007E7DE6" w:rsidP="007E7DE6">
            <w:pPr>
              <w:tabs>
                <w:tab w:val="left" w:pos="1467"/>
              </w:tabs>
              <w:jc w:val="center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noProof/>
                <w:color w:val="000000" w:themeColor="text1"/>
                <w:sz w:val="29"/>
                <w:szCs w:val="29"/>
                <w:lang w:eastAsia="it-IT"/>
              </w:rPr>
              <w:drawing>
                <wp:inline distT="0" distB="0" distL="0" distR="0" wp14:anchorId="21E6ED6F" wp14:editId="128D818A">
                  <wp:extent cx="1438480" cy="1663389"/>
                  <wp:effectExtent l="0" t="0" r="0" b="0"/>
                  <wp:docPr id="2" name="Immagine 1" descr="Risultati immagini per perdono prod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perdono prod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23" cy="1674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610AAD27" w14:textId="77777777" w:rsidR="007E7DE6" w:rsidRPr="005A20F0" w:rsidRDefault="007E7DE6" w:rsidP="007E7DE6">
            <w:pPr>
              <w:tabs>
                <w:tab w:val="left" w:pos="1467"/>
              </w:tabs>
              <w:jc w:val="center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noProof/>
                <w:color w:val="000000" w:themeColor="text1"/>
                <w:sz w:val="29"/>
                <w:szCs w:val="29"/>
                <w:lang w:eastAsia="it-IT"/>
              </w:rPr>
              <w:drawing>
                <wp:inline distT="0" distB="0" distL="0" distR="0" wp14:anchorId="430D02D8" wp14:editId="47D4122C">
                  <wp:extent cx="1850360" cy="1663389"/>
                  <wp:effectExtent l="0" t="0" r="0" b="0"/>
                  <wp:docPr id="4" name="Immagine 4" descr="Risultati immagini per perdono prod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perdono prod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26" cy="167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71A19A11" w14:textId="77777777" w:rsidR="007E7DE6" w:rsidRPr="005A20F0" w:rsidRDefault="007E7DE6" w:rsidP="007E7DE6">
            <w:pPr>
              <w:tabs>
                <w:tab w:val="left" w:pos="1467"/>
              </w:tabs>
              <w:jc w:val="center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noProof/>
                <w:color w:val="000000" w:themeColor="text1"/>
                <w:sz w:val="29"/>
                <w:szCs w:val="29"/>
                <w:lang w:eastAsia="it-IT"/>
              </w:rPr>
              <w:drawing>
                <wp:inline distT="0" distB="0" distL="0" distR="0" wp14:anchorId="6EEE0DB6" wp14:editId="20EABABC">
                  <wp:extent cx="2073040" cy="1663389"/>
                  <wp:effectExtent l="0" t="0" r="0" b="0"/>
                  <wp:docPr id="7" name="Immagine 7" descr="Risultati immagini per perdono strette di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perdono strette di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959" cy="167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DE6" w:rsidRPr="005A20F0" w14:paraId="0AF1F642" w14:textId="77777777" w:rsidTr="007E7DE6">
        <w:tc>
          <w:tcPr>
            <w:tcW w:w="3259" w:type="dxa"/>
          </w:tcPr>
          <w:p w14:paraId="27124F8B" w14:textId="77777777" w:rsidR="007E7DE6" w:rsidRPr="005A20F0" w:rsidRDefault="007E7DE6" w:rsidP="007E7DE6">
            <w:pPr>
              <w:tabs>
                <w:tab w:val="left" w:pos="1467"/>
              </w:tabs>
              <w:jc w:val="center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noProof/>
                <w:color w:val="000000" w:themeColor="text1"/>
                <w:sz w:val="29"/>
                <w:szCs w:val="29"/>
                <w:lang w:eastAsia="it-IT"/>
              </w:rPr>
              <w:drawing>
                <wp:inline distT="0" distB="0" distL="0" distR="0" wp14:anchorId="7F51F684" wp14:editId="066B135A">
                  <wp:extent cx="2171234" cy="1440000"/>
                  <wp:effectExtent l="19050" t="0" r="466" b="0"/>
                  <wp:docPr id="10" name="Immagine 10" descr="Risultati immagini per fare la 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fare la 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23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04825B45" w14:textId="77777777" w:rsidR="007E7DE6" w:rsidRPr="005A20F0" w:rsidRDefault="007E7DE6" w:rsidP="007E7DE6">
            <w:pPr>
              <w:tabs>
                <w:tab w:val="left" w:pos="1467"/>
              </w:tabs>
              <w:jc w:val="center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noProof/>
                <w:color w:val="000000" w:themeColor="text1"/>
                <w:sz w:val="29"/>
                <w:szCs w:val="29"/>
                <w:lang w:eastAsia="it-IT"/>
              </w:rPr>
              <w:drawing>
                <wp:inline distT="0" distB="0" distL="0" distR="0" wp14:anchorId="54D21EAA" wp14:editId="1BEF37BA">
                  <wp:extent cx="1278107" cy="1440000"/>
                  <wp:effectExtent l="19050" t="0" r="0" b="0"/>
                  <wp:docPr id="13" name="Immagine 13" descr="Risultati immagini per fare 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fare 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0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7F41C64" w14:textId="77777777" w:rsidR="007E7DE6" w:rsidRPr="005A20F0" w:rsidRDefault="007E7DE6" w:rsidP="007E7DE6">
            <w:pPr>
              <w:tabs>
                <w:tab w:val="left" w:pos="1467"/>
              </w:tabs>
              <w:jc w:val="center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noProof/>
                <w:color w:val="000000" w:themeColor="text1"/>
                <w:sz w:val="29"/>
                <w:szCs w:val="29"/>
                <w:lang w:eastAsia="it-IT"/>
              </w:rPr>
              <w:drawing>
                <wp:inline distT="0" distB="0" distL="0" distR="0" wp14:anchorId="4339977D" wp14:editId="137563BD">
                  <wp:extent cx="2181176" cy="1440000"/>
                  <wp:effectExtent l="19050" t="0" r="0" b="0"/>
                  <wp:docPr id="16" name="Immagine 1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7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0F1DA" w14:textId="77777777" w:rsidR="007E7DE6" w:rsidRPr="005A20F0" w:rsidRDefault="007E7DE6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10CB3B06" w14:textId="77777777" w:rsidR="002C7C6C" w:rsidRPr="005A20F0" w:rsidRDefault="002C7C6C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Provate a mostrare immagini e dipinti con scene di perdono e riconciliazione.</w:t>
      </w:r>
    </w:p>
    <w:p w14:paraId="5FA40E59" w14:textId="77777777" w:rsidR="002C7C6C" w:rsidRPr="005A20F0" w:rsidRDefault="002C7C6C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Es. scene del</w:t>
      </w:r>
      <w:r w:rsidR="00854BE2" w:rsidRPr="005A20F0">
        <w:rPr>
          <w:rFonts w:ascii="Book Antiqua" w:hAnsi="Book Antiqua"/>
          <w:color w:val="000000" w:themeColor="text1"/>
          <w:sz w:val="29"/>
          <w:szCs w:val="29"/>
        </w:rPr>
        <w:t xml:space="preserve"> ritorno del figlio prodigo; abbracci calorosi; forti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="00F0111E" w:rsidRPr="005A20F0">
        <w:rPr>
          <w:rFonts w:ascii="Book Antiqua" w:hAnsi="Book Antiqua"/>
          <w:color w:val="000000" w:themeColor="text1"/>
          <w:sz w:val="29"/>
          <w:szCs w:val="29"/>
        </w:rPr>
        <w:t>strette di mano in segno di riconciliazione; ecc.</w:t>
      </w:r>
    </w:p>
    <w:p w14:paraId="33C75CE0" w14:textId="77777777" w:rsidR="00F0111E" w:rsidRPr="005A20F0" w:rsidRDefault="00854BE2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V</w:t>
      </w:r>
      <w:r w:rsidR="00F0111E" w:rsidRPr="005A20F0">
        <w:rPr>
          <w:rFonts w:ascii="Book Antiqua" w:hAnsi="Book Antiqua"/>
          <w:color w:val="000000" w:themeColor="text1"/>
          <w:sz w:val="29"/>
          <w:szCs w:val="29"/>
        </w:rPr>
        <w:t>i immaginate così il momento in cui perdonate qualcuno o venite perdonati?</w:t>
      </w:r>
    </w:p>
    <w:p w14:paraId="0242D079" w14:textId="5D71332D" w:rsidR="00F0111E" w:rsidRPr="005A20F0" w:rsidRDefault="00F0111E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Come sono in realtà le situazioni?</w:t>
      </w:r>
      <w:r w:rsidR="004D5C68" w:rsidRPr="005A20F0">
        <w:rPr>
          <w:rFonts w:ascii="Book Antiqua" w:hAnsi="Book Antiqua"/>
          <w:color w:val="000000" w:themeColor="text1"/>
          <w:sz w:val="29"/>
          <w:szCs w:val="29"/>
        </w:rPr>
        <w:t xml:space="preserve"> Sono immagini eccessive?</w:t>
      </w:r>
    </w:p>
    <w:p w14:paraId="139F0DDB" w14:textId="77777777" w:rsidR="00430747" w:rsidRDefault="00430747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14EF5868" w14:textId="77777777" w:rsidR="009A3E85" w:rsidRDefault="009A3E85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742B463B" w14:textId="77777777" w:rsidR="009A3E85" w:rsidRPr="005A20F0" w:rsidRDefault="009A3E85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5EC39F29" w14:textId="77777777" w:rsidR="001A4268" w:rsidRPr="005A20F0" w:rsidRDefault="001A4268" w:rsidP="001A4268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Il perdono a “dosi controllate”</w:t>
      </w:r>
    </w:p>
    <w:p w14:paraId="422B5F2F" w14:textId="77777777" w:rsidR="009A3E85" w:rsidRDefault="009A3E85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11BDDA50" w14:textId="77777777" w:rsidR="001A4268" w:rsidRPr="005A20F0" w:rsidRDefault="00C66FA5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Senza fantasticare scene struggenti e commoventi di pe</w:t>
      </w:r>
      <w:r w:rsidR="00C479A6" w:rsidRPr="005A20F0">
        <w:rPr>
          <w:rFonts w:ascii="Book Antiqua" w:hAnsi="Book Antiqua"/>
          <w:color w:val="000000" w:themeColor="text1"/>
          <w:sz w:val="29"/>
          <w:szCs w:val="29"/>
        </w:rPr>
        <w:t>rdono, prova a quantificare da 0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a 10 quanto “perdono” c’è in questi atteggiamenti.</w:t>
      </w:r>
    </w:p>
    <w:p w14:paraId="3B6CF08D" w14:textId="77777777" w:rsidR="00E66F3E" w:rsidRPr="005A20F0" w:rsidRDefault="00E66F3E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13085A" w:rsidRPr="005A20F0" w14:paraId="28C60E37" w14:textId="77777777" w:rsidTr="0013085A">
        <w:tc>
          <w:tcPr>
            <w:tcW w:w="8755" w:type="dxa"/>
          </w:tcPr>
          <w:p w14:paraId="5D55219F" w14:textId="77777777" w:rsidR="0013085A" w:rsidRPr="005A20F0" w:rsidRDefault="00C479A6" w:rsidP="00C479A6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Tenere le giuste distanze</w:t>
            </w:r>
          </w:p>
        </w:tc>
        <w:tc>
          <w:tcPr>
            <w:tcW w:w="1023" w:type="dxa"/>
          </w:tcPr>
          <w:p w14:paraId="25F7A6C8" w14:textId="77777777" w:rsidR="0013085A" w:rsidRPr="005A20F0" w:rsidRDefault="0013085A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13085A" w:rsidRPr="005A20F0" w14:paraId="035FA49C" w14:textId="77777777" w:rsidTr="0013085A">
        <w:tc>
          <w:tcPr>
            <w:tcW w:w="8755" w:type="dxa"/>
          </w:tcPr>
          <w:p w14:paraId="511C195D" w14:textId="77777777" w:rsidR="0013085A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Cercare lo scontro</w:t>
            </w:r>
          </w:p>
        </w:tc>
        <w:tc>
          <w:tcPr>
            <w:tcW w:w="1023" w:type="dxa"/>
          </w:tcPr>
          <w:p w14:paraId="3E05E644" w14:textId="77777777" w:rsidR="0013085A" w:rsidRPr="005A20F0" w:rsidRDefault="0013085A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13085A" w:rsidRPr="005A20F0" w14:paraId="67C73EF5" w14:textId="77777777" w:rsidTr="0013085A">
        <w:tc>
          <w:tcPr>
            <w:tcW w:w="8755" w:type="dxa"/>
          </w:tcPr>
          <w:p w14:paraId="073AA95A" w14:textId="77777777" w:rsidR="0013085A" w:rsidRPr="005A20F0" w:rsidRDefault="00C479A6" w:rsidP="00C479A6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Evitare di provocare gli altri contro chi ti ha fa</w:t>
            </w:r>
            <w:r w:rsidR="00C83156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t</w:t>
            </w: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to del male</w:t>
            </w:r>
          </w:p>
        </w:tc>
        <w:tc>
          <w:tcPr>
            <w:tcW w:w="1023" w:type="dxa"/>
          </w:tcPr>
          <w:p w14:paraId="707F8968" w14:textId="77777777" w:rsidR="0013085A" w:rsidRPr="005A20F0" w:rsidRDefault="0013085A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13085A" w:rsidRPr="005A20F0" w14:paraId="06A42095" w14:textId="77777777" w:rsidTr="0013085A">
        <w:tc>
          <w:tcPr>
            <w:tcW w:w="8755" w:type="dxa"/>
          </w:tcPr>
          <w:p w14:paraId="61C737A9" w14:textId="77777777" w:rsidR="0013085A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Dimenticare </w:t>
            </w:r>
          </w:p>
        </w:tc>
        <w:tc>
          <w:tcPr>
            <w:tcW w:w="1023" w:type="dxa"/>
          </w:tcPr>
          <w:p w14:paraId="32AF357F" w14:textId="77777777" w:rsidR="0013085A" w:rsidRPr="005A20F0" w:rsidRDefault="0013085A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13085A" w:rsidRPr="005A20F0" w14:paraId="553933FE" w14:textId="77777777" w:rsidTr="0013085A">
        <w:tc>
          <w:tcPr>
            <w:tcW w:w="8755" w:type="dxa"/>
          </w:tcPr>
          <w:p w14:paraId="6182A6A1" w14:textId="77777777" w:rsidR="0013085A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Controllare il rancore</w:t>
            </w:r>
            <w:r w:rsidR="00C648B9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 e</w:t>
            </w:r>
            <w:r w:rsidR="00903AD3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 </w:t>
            </w:r>
            <w:r w:rsidR="00C648B9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i sentimenti</w:t>
            </w:r>
          </w:p>
        </w:tc>
        <w:tc>
          <w:tcPr>
            <w:tcW w:w="1023" w:type="dxa"/>
          </w:tcPr>
          <w:p w14:paraId="6C3F58A9" w14:textId="77777777" w:rsidR="0013085A" w:rsidRPr="005A20F0" w:rsidRDefault="0013085A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13085A" w:rsidRPr="005A20F0" w14:paraId="2F8F8DB8" w14:textId="77777777" w:rsidTr="0013085A">
        <w:tc>
          <w:tcPr>
            <w:tcW w:w="8755" w:type="dxa"/>
          </w:tcPr>
          <w:p w14:paraId="0E8C86FF" w14:textId="77777777" w:rsidR="0013085A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Screditare davanti agli altri il colpevole</w:t>
            </w:r>
          </w:p>
        </w:tc>
        <w:tc>
          <w:tcPr>
            <w:tcW w:w="1023" w:type="dxa"/>
          </w:tcPr>
          <w:p w14:paraId="40239172" w14:textId="77777777" w:rsidR="0013085A" w:rsidRPr="005A20F0" w:rsidRDefault="0013085A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13085A" w:rsidRPr="005A20F0" w14:paraId="4BCC4988" w14:textId="77777777" w:rsidTr="0013085A">
        <w:tc>
          <w:tcPr>
            <w:tcW w:w="8755" w:type="dxa"/>
          </w:tcPr>
          <w:p w14:paraId="313C9460" w14:textId="77777777" w:rsidR="0013085A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Cercare delle attenuanti al suo sbaglio</w:t>
            </w:r>
          </w:p>
        </w:tc>
        <w:tc>
          <w:tcPr>
            <w:tcW w:w="1023" w:type="dxa"/>
          </w:tcPr>
          <w:p w14:paraId="7C14FA1E" w14:textId="77777777" w:rsidR="0013085A" w:rsidRPr="005A20F0" w:rsidRDefault="0013085A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C479A6" w:rsidRPr="005A20F0" w14:paraId="10665090" w14:textId="77777777" w:rsidTr="0013085A">
        <w:tc>
          <w:tcPr>
            <w:tcW w:w="8755" w:type="dxa"/>
          </w:tcPr>
          <w:p w14:paraId="772DD153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Vedere se hai parte della responsabilità</w:t>
            </w:r>
          </w:p>
        </w:tc>
        <w:tc>
          <w:tcPr>
            <w:tcW w:w="1023" w:type="dxa"/>
          </w:tcPr>
          <w:p w14:paraId="33C46513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C479A6" w:rsidRPr="005A20F0" w14:paraId="77636A66" w14:textId="77777777" w:rsidTr="0013085A">
        <w:tc>
          <w:tcPr>
            <w:tcW w:w="8755" w:type="dxa"/>
          </w:tcPr>
          <w:p w14:paraId="402D62CE" w14:textId="77777777" w:rsidR="00C479A6" w:rsidRPr="005A20F0" w:rsidRDefault="00903AD3" w:rsidP="00903AD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Coltivare </w:t>
            </w:r>
            <w:r w:rsidR="00C479A6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odio</w:t>
            </w: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 e inimicizia</w:t>
            </w:r>
          </w:p>
        </w:tc>
        <w:tc>
          <w:tcPr>
            <w:tcW w:w="1023" w:type="dxa"/>
          </w:tcPr>
          <w:p w14:paraId="28343F0C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C479A6" w:rsidRPr="005A20F0" w14:paraId="1BD5DE22" w14:textId="77777777" w:rsidTr="0013085A">
        <w:tc>
          <w:tcPr>
            <w:tcW w:w="8755" w:type="dxa"/>
          </w:tcPr>
          <w:p w14:paraId="3BF5D05A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Evitare dispetti</w:t>
            </w:r>
          </w:p>
        </w:tc>
        <w:tc>
          <w:tcPr>
            <w:tcW w:w="1023" w:type="dxa"/>
          </w:tcPr>
          <w:p w14:paraId="6046EBED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C479A6" w:rsidRPr="005A20F0" w14:paraId="0BD4361E" w14:textId="77777777" w:rsidTr="0013085A">
        <w:tc>
          <w:tcPr>
            <w:tcW w:w="8755" w:type="dxa"/>
          </w:tcPr>
          <w:p w14:paraId="76B77B91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Riallacciare il dialogo</w:t>
            </w:r>
          </w:p>
        </w:tc>
        <w:tc>
          <w:tcPr>
            <w:tcW w:w="1023" w:type="dxa"/>
          </w:tcPr>
          <w:p w14:paraId="780C52DF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C479A6" w:rsidRPr="005A20F0" w14:paraId="611469FF" w14:textId="77777777" w:rsidTr="0013085A">
        <w:tc>
          <w:tcPr>
            <w:tcW w:w="8755" w:type="dxa"/>
          </w:tcPr>
          <w:p w14:paraId="672CCF2C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Fare il primo passo</w:t>
            </w:r>
          </w:p>
        </w:tc>
        <w:tc>
          <w:tcPr>
            <w:tcW w:w="1023" w:type="dxa"/>
          </w:tcPr>
          <w:p w14:paraId="3D14C69E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C479A6" w:rsidRPr="005A20F0" w14:paraId="45BB2F60" w14:textId="77777777" w:rsidTr="0013085A">
        <w:tc>
          <w:tcPr>
            <w:tcW w:w="8755" w:type="dxa"/>
          </w:tcPr>
          <w:p w14:paraId="67334A3B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Chiedere tu scusa!</w:t>
            </w:r>
          </w:p>
        </w:tc>
        <w:tc>
          <w:tcPr>
            <w:tcW w:w="1023" w:type="dxa"/>
          </w:tcPr>
          <w:p w14:paraId="35B3972B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C479A6" w:rsidRPr="005A20F0" w14:paraId="2C9C7409" w14:textId="77777777" w:rsidTr="0013085A">
        <w:tc>
          <w:tcPr>
            <w:tcW w:w="8755" w:type="dxa"/>
          </w:tcPr>
          <w:p w14:paraId="39155F26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Offrire il perdono</w:t>
            </w:r>
          </w:p>
        </w:tc>
        <w:tc>
          <w:tcPr>
            <w:tcW w:w="1023" w:type="dxa"/>
          </w:tcPr>
          <w:p w14:paraId="03F01684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C479A6" w:rsidRPr="005A20F0" w14:paraId="444CFC26" w14:textId="77777777" w:rsidTr="0013085A">
        <w:tc>
          <w:tcPr>
            <w:tcW w:w="8755" w:type="dxa"/>
          </w:tcPr>
          <w:p w14:paraId="091C4BF3" w14:textId="77777777" w:rsidR="00C479A6" w:rsidRPr="005A20F0" w:rsidRDefault="001A570D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Rendere pubblico il torto subito</w:t>
            </w:r>
          </w:p>
        </w:tc>
        <w:tc>
          <w:tcPr>
            <w:tcW w:w="1023" w:type="dxa"/>
          </w:tcPr>
          <w:p w14:paraId="1D9A521E" w14:textId="77777777" w:rsidR="00C479A6" w:rsidRPr="005A20F0" w:rsidRDefault="00C479A6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970BD3" w:rsidRPr="005A20F0" w14:paraId="4A1438DE" w14:textId="77777777" w:rsidTr="0013085A">
        <w:tc>
          <w:tcPr>
            <w:tcW w:w="8755" w:type="dxa"/>
          </w:tcPr>
          <w:p w14:paraId="587220EF" w14:textId="77777777" w:rsidR="00970BD3" w:rsidRPr="005A20F0" w:rsidRDefault="00970BD3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Ragionare sulla vicenda</w:t>
            </w:r>
          </w:p>
        </w:tc>
        <w:tc>
          <w:tcPr>
            <w:tcW w:w="1023" w:type="dxa"/>
          </w:tcPr>
          <w:p w14:paraId="2D665694" w14:textId="77777777" w:rsidR="00970BD3" w:rsidRPr="005A20F0" w:rsidRDefault="00970BD3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1A570D" w:rsidRPr="005A20F0" w14:paraId="11076D29" w14:textId="77777777" w:rsidTr="0013085A">
        <w:tc>
          <w:tcPr>
            <w:tcW w:w="8755" w:type="dxa"/>
          </w:tcPr>
          <w:p w14:paraId="04D672F8" w14:textId="77777777" w:rsidR="001A570D" w:rsidRPr="005A20F0" w:rsidRDefault="001A570D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Portare pazienza</w:t>
            </w:r>
          </w:p>
        </w:tc>
        <w:tc>
          <w:tcPr>
            <w:tcW w:w="1023" w:type="dxa"/>
          </w:tcPr>
          <w:p w14:paraId="32055129" w14:textId="77777777" w:rsidR="001A570D" w:rsidRPr="005A20F0" w:rsidRDefault="001A570D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903AD3" w:rsidRPr="005A20F0" w14:paraId="521B2A20" w14:textId="77777777" w:rsidTr="0013085A">
        <w:tc>
          <w:tcPr>
            <w:tcW w:w="8755" w:type="dxa"/>
          </w:tcPr>
          <w:p w14:paraId="64F37A82" w14:textId="77777777" w:rsidR="00903AD3" w:rsidRPr="005A20F0" w:rsidRDefault="00903AD3" w:rsidP="00BF3ED4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Conservare malanimo </w:t>
            </w:r>
            <w:r w:rsidR="00970BD3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e a</w:t>
            </w:r>
            <w:r w:rsidR="00BF3ED4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ggres</w:t>
            </w:r>
            <w:r w:rsidR="00904967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s</w:t>
            </w:r>
            <w:r w:rsidR="00BF3ED4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ività</w:t>
            </w:r>
          </w:p>
        </w:tc>
        <w:tc>
          <w:tcPr>
            <w:tcW w:w="1023" w:type="dxa"/>
          </w:tcPr>
          <w:p w14:paraId="6BAFCB67" w14:textId="77777777" w:rsidR="00903AD3" w:rsidRPr="005A20F0" w:rsidRDefault="00903AD3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1A570D" w:rsidRPr="005A20F0" w14:paraId="3691FA95" w14:textId="77777777" w:rsidTr="0013085A">
        <w:tc>
          <w:tcPr>
            <w:tcW w:w="8755" w:type="dxa"/>
          </w:tcPr>
          <w:p w14:paraId="772BE344" w14:textId="77777777" w:rsidR="001A570D" w:rsidRPr="005A20F0" w:rsidRDefault="00C648B9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Soffrire in silenzio</w:t>
            </w:r>
          </w:p>
        </w:tc>
        <w:tc>
          <w:tcPr>
            <w:tcW w:w="1023" w:type="dxa"/>
          </w:tcPr>
          <w:p w14:paraId="69BA9924" w14:textId="77777777" w:rsidR="001A570D" w:rsidRPr="005A20F0" w:rsidRDefault="001A570D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B41C49" w:rsidRPr="005A20F0" w14:paraId="29189FD2" w14:textId="77777777" w:rsidTr="0013085A">
        <w:tc>
          <w:tcPr>
            <w:tcW w:w="8755" w:type="dxa"/>
          </w:tcPr>
          <w:p w14:paraId="1946ED50" w14:textId="77777777" w:rsidR="00B41C49" w:rsidRPr="005A20F0" w:rsidRDefault="00E07D8D" w:rsidP="00E07D8D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Mantenere </w:t>
            </w:r>
            <w:r w:rsidR="00B41C49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relazioni civili</w:t>
            </w:r>
          </w:p>
        </w:tc>
        <w:tc>
          <w:tcPr>
            <w:tcW w:w="1023" w:type="dxa"/>
          </w:tcPr>
          <w:p w14:paraId="510ADEF8" w14:textId="77777777" w:rsidR="00B41C49" w:rsidRPr="005A20F0" w:rsidRDefault="00B41C49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72720C" w:rsidRPr="005A20F0" w14:paraId="6F29F9E4" w14:textId="77777777" w:rsidTr="0013085A">
        <w:tc>
          <w:tcPr>
            <w:tcW w:w="8755" w:type="dxa"/>
          </w:tcPr>
          <w:p w14:paraId="30B7F8F5" w14:textId="77777777" w:rsidR="0072720C" w:rsidRPr="005A20F0" w:rsidRDefault="0072720C" w:rsidP="008216E6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Non isolar</w:t>
            </w:r>
            <w:r w:rsidR="00363BD5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e</w:t>
            </w:r>
            <w:r w:rsidR="00E07D8D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 </w:t>
            </w:r>
            <w:r w:rsidR="008216E6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 xml:space="preserve">né </w:t>
            </w:r>
            <w:r w:rsidR="00E07D8D"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isolarsi</w:t>
            </w:r>
          </w:p>
        </w:tc>
        <w:tc>
          <w:tcPr>
            <w:tcW w:w="1023" w:type="dxa"/>
          </w:tcPr>
          <w:p w14:paraId="1CD6954A" w14:textId="77777777" w:rsidR="0072720C" w:rsidRPr="005A20F0" w:rsidRDefault="0072720C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  <w:tr w:rsidR="000B1222" w:rsidRPr="005A20F0" w14:paraId="0E877BBD" w14:textId="77777777" w:rsidTr="0013085A">
        <w:tc>
          <w:tcPr>
            <w:tcW w:w="8755" w:type="dxa"/>
          </w:tcPr>
          <w:p w14:paraId="3864A101" w14:textId="77777777" w:rsidR="000B1222" w:rsidRPr="005A20F0" w:rsidRDefault="000B1222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  <w:r w:rsidRPr="005A20F0">
              <w:rPr>
                <w:rFonts w:ascii="Book Antiqua" w:hAnsi="Book Antiqua"/>
                <w:color w:val="000000" w:themeColor="text1"/>
                <w:sz w:val="29"/>
                <w:szCs w:val="29"/>
              </w:rPr>
              <w:t>Ricordare che tutti possiamo sbagliare</w:t>
            </w:r>
          </w:p>
        </w:tc>
        <w:tc>
          <w:tcPr>
            <w:tcW w:w="1023" w:type="dxa"/>
          </w:tcPr>
          <w:p w14:paraId="078182E7" w14:textId="77777777" w:rsidR="000B1222" w:rsidRPr="005A20F0" w:rsidRDefault="000B1222" w:rsidP="00703F43">
            <w:pPr>
              <w:tabs>
                <w:tab w:val="left" w:pos="1467"/>
              </w:tabs>
              <w:jc w:val="both"/>
              <w:rPr>
                <w:rFonts w:ascii="Book Antiqua" w:hAnsi="Book Antiqua"/>
                <w:color w:val="000000" w:themeColor="text1"/>
                <w:sz w:val="29"/>
                <w:szCs w:val="29"/>
              </w:rPr>
            </w:pPr>
          </w:p>
        </w:tc>
      </w:tr>
    </w:tbl>
    <w:p w14:paraId="7EA2AE64" w14:textId="77777777" w:rsidR="00B6218D" w:rsidRPr="005A20F0" w:rsidRDefault="00B6218D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42091D07" w14:textId="77777777" w:rsidR="00E36924" w:rsidRPr="005A20F0" w:rsidRDefault="00C46183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Hanno detto …</w:t>
      </w:r>
      <w:r w:rsidR="009E5E33" w:rsidRPr="005A20F0">
        <w:rPr>
          <w:rFonts w:ascii="Book Antiqua" w:hAnsi="Book Antiqua"/>
          <w:b/>
          <w:color w:val="000000" w:themeColor="text1"/>
          <w:sz w:val="29"/>
          <w:szCs w:val="29"/>
        </w:rPr>
        <w:t xml:space="preserve"> </w:t>
      </w:r>
    </w:p>
    <w:p w14:paraId="72AB6231" w14:textId="053FF2B9" w:rsidR="00BF371D" w:rsidRPr="005A20F0" w:rsidRDefault="00BF371D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Ciascun ragazzo oppure ogni sottogruppo e</w:t>
      </w:r>
      <w:r w:rsidR="004A0B73" w:rsidRPr="005A20F0">
        <w:rPr>
          <w:rFonts w:ascii="Book Antiqua" w:hAnsi="Book Antiqua"/>
          <w:color w:val="000000" w:themeColor="text1"/>
          <w:sz w:val="29"/>
          <w:szCs w:val="29"/>
        </w:rPr>
        <w:t>stragga una di queste frasi, la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commenti e poi </w:t>
      </w:r>
      <w:r w:rsidR="00B45EE1" w:rsidRPr="005A20F0">
        <w:rPr>
          <w:rFonts w:ascii="Book Antiqua" w:hAnsi="Book Antiqua"/>
          <w:color w:val="000000" w:themeColor="text1"/>
          <w:sz w:val="29"/>
          <w:szCs w:val="29"/>
        </w:rPr>
        <w:t xml:space="preserve">si condividano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insieme le riflessioni.</w:t>
      </w:r>
    </w:p>
    <w:p w14:paraId="014F63CD" w14:textId="01C3AC05" w:rsidR="001278BF" w:rsidRPr="005A20F0" w:rsidRDefault="001278BF" w:rsidP="00703F43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Chi guida la catechesi e l’incontro può dire poche parole di introduzione per inquadrare i personaggi più importanti che hanno detto quelle frasi</w:t>
      </w:r>
      <w:r w:rsidR="007374C6" w:rsidRPr="005A20F0">
        <w:rPr>
          <w:rFonts w:ascii="Book Antiqua" w:hAnsi="Book Antiqua"/>
          <w:color w:val="000000" w:themeColor="text1"/>
          <w:sz w:val="29"/>
          <w:szCs w:val="29"/>
        </w:rPr>
        <w:t>.</w:t>
      </w:r>
    </w:p>
    <w:p w14:paraId="33E2EB09" w14:textId="77777777" w:rsidR="006B090B" w:rsidRPr="005A20F0" w:rsidRDefault="006B090B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Il perdono è la virtù dei forti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(Gandhi)</w:t>
      </w:r>
    </w:p>
    <w:p w14:paraId="235F8E37" w14:textId="77777777" w:rsidR="006B090B" w:rsidRPr="005A20F0" w:rsidRDefault="006B090B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Perdona gli altri, non perché</w:t>
      </w:r>
      <w:r w:rsidR="00ED2776"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</w:t>
      </w:r>
      <w:r w:rsidR="00DA5501" w:rsidRPr="005A20F0">
        <w:rPr>
          <w:rFonts w:ascii="Book Antiqua" w:hAnsi="Book Antiqua"/>
          <w:i/>
          <w:color w:val="000000" w:themeColor="text1"/>
          <w:sz w:val="29"/>
          <w:szCs w:val="29"/>
        </w:rPr>
        <w:t>essi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meritano il perdono, ma perché tu meriti la pace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(Buddha)</w:t>
      </w:r>
    </w:p>
    <w:p w14:paraId="23DF9492" w14:textId="77777777" w:rsidR="00DA5501" w:rsidRPr="005A20F0" w:rsidRDefault="00DA5501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Il perdono libera l’anima e cancella la paura</w:t>
      </w:r>
      <w:r w:rsidR="002E584C" w:rsidRPr="005A20F0">
        <w:rPr>
          <w:rFonts w:ascii="Book Antiqua" w:hAnsi="Book Antiqua"/>
          <w:i/>
          <w:color w:val="000000" w:themeColor="text1"/>
          <w:sz w:val="29"/>
          <w:szCs w:val="29"/>
        </w:rPr>
        <w:t>. È per questo che il perdono è un’arma potente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(Nelson Mandela)</w:t>
      </w:r>
    </w:p>
    <w:p w14:paraId="53536E8B" w14:textId="77777777" w:rsidR="006B090B" w:rsidRPr="005A20F0" w:rsidRDefault="006B090B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lastRenderedPageBreak/>
        <w:t>Scusarsi non significa sempre che tu hai sbagliato e l’altro ha ragione. Significa semplicemente che tu tieni più a quella relazione che al tuo orgoglio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(Fabio Volo)</w:t>
      </w:r>
    </w:p>
    <w:p w14:paraId="42C4AB9A" w14:textId="77777777" w:rsidR="006B090B" w:rsidRPr="005A20F0" w:rsidRDefault="00754DDF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Colui che non </w:t>
      </w:r>
      <w:r w:rsidR="00D806D3" w:rsidRPr="005A20F0">
        <w:rPr>
          <w:rFonts w:ascii="Book Antiqua" w:hAnsi="Book Antiqua"/>
          <w:i/>
          <w:color w:val="000000" w:themeColor="text1"/>
          <w:sz w:val="29"/>
          <w:szCs w:val="29"/>
        </w:rPr>
        <w:t>riesce a perdonare distrugge il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ponte sul quale lui stesso deve passare; perché </w:t>
      </w:r>
      <w:r w:rsidR="00040FC0" w:rsidRPr="005A20F0">
        <w:rPr>
          <w:rFonts w:ascii="Book Antiqua" w:hAnsi="Book Antiqua"/>
          <w:i/>
          <w:color w:val="000000" w:themeColor="text1"/>
          <w:sz w:val="29"/>
          <w:szCs w:val="29"/>
        </w:rPr>
        <w:t>ogni u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omo ha bisogno di essere perdonato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(George Herbert)</w:t>
      </w:r>
    </w:p>
    <w:p w14:paraId="0DF81C5F" w14:textId="77777777" w:rsidR="00754DDF" w:rsidRPr="005A20F0" w:rsidRDefault="00040FC0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Errare è umano, perdonare, divino!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(Alexander Pope)</w:t>
      </w:r>
    </w:p>
    <w:p w14:paraId="026531CC" w14:textId="77777777" w:rsidR="004D091E" w:rsidRPr="005A20F0" w:rsidRDefault="004D091E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Occhio per occhio e </w:t>
      </w:r>
      <w:r w:rsidR="00BF2549" w:rsidRPr="005A20F0">
        <w:rPr>
          <w:rFonts w:ascii="Book Antiqua" w:hAnsi="Book Antiqua"/>
          <w:i/>
          <w:color w:val="000000" w:themeColor="text1"/>
          <w:sz w:val="29"/>
          <w:szCs w:val="29"/>
        </w:rPr>
        <w:t>in breve il mondo sarà un mondo di ciechi (</w:t>
      </w:r>
      <w:r w:rsidR="00BF2549" w:rsidRPr="005A20F0">
        <w:rPr>
          <w:rFonts w:ascii="Book Antiqua" w:hAnsi="Book Antiqua"/>
          <w:color w:val="000000" w:themeColor="text1"/>
          <w:sz w:val="29"/>
          <w:szCs w:val="29"/>
        </w:rPr>
        <w:t>Gandhi)</w:t>
      </w:r>
    </w:p>
    <w:p w14:paraId="7F3404F2" w14:textId="77777777" w:rsidR="00BF2549" w:rsidRPr="005A20F0" w:rsidRDefault="00353A06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La repressione può piegarti, ma solo esternamente. Certi uomini invece ti disarmano davvero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(testimonianza di un ex bandito, in A. </w:t>
      </w:r>
      <w:proofErr w:type="spellStart"/>
      <w:r w:rsidRPr="005A20F0">
        <w:rPr>
          <w:rFonts w:ascii="Book Antiqua" w:hAnsi="Book Antiqua"/>
          <w:color w:val="000000" w:themeColor="text1"/>
          <w:sz w:val="29"/>
          <w:szCs w:val="29"/>
        </w:rPr>
        <w:t>Zaccuri</w:t>
      </w:r>
      <w:proofErr w:type="spellEnd"/>
      <w:r w:rsidRPr="005A20F0">
        <w:rPr>
          <w:rFonts w:ascii="Book Antiqua" w:hAnsi="Book Antiqua"/>
          <w:color w:val="000000" w:themeColor="text1"/>
          <w:sz w:val="29"/>
          <w:szCs w:val="29"/>
        </w:rPr>
        <w:t>,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Il frate che non crede ai mostri,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in “Avvenire”, 11 settembre 1996)</w:t>
      </w:r>
    </w:p>
    <w:p w14:paraId="09AEADB5" w14:textId="3FA3BABB" w:rsidR="00353A06" w:rsidRPr="005A20F0" w:rsidRDefault="00AD2BB6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Gli dicevo che pregavo per loro</w:t>
      </w:r>
      <w:r w:rsidR="00353A06" w:rsidRPr="005A20F0">
        <w:rPr>
          <w:rFonts w:ascii="Book Antiqua" w:hAnsi="Book Antiqua"/>
          <w:i/>
          <w:color w:val="000000" w:themeColor="text1"/>
          <w:sz w:val="29"/>
          <w:szCs w:val="29"/>
        </w:rPr>
        <w:t>. Li ho perdonati, sì li ho perdonati. Anche se minacciavano di ammazzarmi</w:t>
      </w:r>
      <w:r w:rsidR="00353A06" w:rsidRPr="005A20F0">
        <w:rPr>
          <w:rFonts w:ascii="Book Antiqua" w:hAnsi="Book Antiqua"/>
          <w:color w:val="000000" w:themeColor="text1"/>
          <w:sz w:val="29"/>
          <w:szCs w:val="29"/>
        </w:rPr>
        <w:t xml:space="preserve"> (Giuseppe Soffiantini, imprenditore bresciano sequestrato per 237 giorni; intervista in Carlo Baroni,</w:t>
      </w:r>
      <w:r w:rsidR="00353A06"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Ai rapitori dicevo: prego per voi,</w:t>
      </w:r>
      <w:r w:rsidR="00353A06" w:rsidRPr="005A20F0">
        <w:rPr>
          <w:rFonts w:ascii="Book Antiqua" w:hAnsi="Book Antiqua"/>
          <w:color w:val="000000" w:themeColor="text1"/>
          <w:sz w:val="29"/>
          <w:szCs w:val="29"/>
        </w:rPr>
        <w:t xml:space="preserve"> in “Avvenire”, 15 febbraio 1998)</w:t>
      </w:r>
    </w:p>
    <w:p w14:paraId="0D4AB1A1" w14:textId="057A161D" w:rsidR="00353A06" w:rsidRPr="005A20F0" w:rsidRDefault="009A1F10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Per chi crede che la vita sia un dono da godere, e che lo scopo della vita sia l’amore – per Dio, il prossimo, la natura -, perdonare è una necessità. Quando, liberato, ho detto in pubblico che perdonavo</w:t>
      </w:r>
      <w:r w:rsidR="002A1AF8" w:rsidRPr="005A20F0">
        <w:rPr>
          <w:rFonts w:ascii="Book Antiqua" w:hAnsi="Book Antiqua"/>
          <w:i/>
          <w:color w:val="000000" w:themeColor="text1"/>
          <w:sz w:val="29"/>
          <w:szCs w:val="29"/>
        </w:rPr>
        <w:t>, carcerieri e rapitori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mi hanno tacciato di buonismo … il buonismo è un atteggiamento demenziale</w:t>
      </w:r>
      <w:r w:rsidR="005153A3"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. Chi mi ha sequestrato, violando la mia persona e il patto sociale, dev’essere giudicato e punito per il male che ha </w:t>
      </w:r>
      <w:r w:rsidR="00CD0879"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commesso. Ma ai rapitori e </w:t>
      </w:r>
      <w:r w:rsidR="005153A3" w:rsidRPr="005A20F0">
        <w:rPr>
          <w:rFonts w:ascii="Book Antiqua" w:hAnsi="Book Antiqua"/>
          <w:i/>
          <w:color w:val="000000" w:themeColor="text1"/>
          <w:sz w:val="29"/>
          <w:szCs w:val="29"/>
        </w:rPr>
        <w:t>ai carcerieri</w:t>
      </w:r>
      <w:r w:rsidR="00B7601C"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auguro, nell’espiazione della pena, di riuscire a riconquistare la dignità che hanno perduto</w:t>
      </w:r>
      <w:r w:rsidR="00B7601C" w:rsidRPr="005A20F0">
        <w:rPr>
          <w:rFonts w:ascii="Book Antiqua" w:hAnsi="Book Antiqua"/>
          <w:color w:val="000000" w:themeColor="text1"/>
          <w:sz w:val="29"/>
          <w:szCs w:val="29"/>
        </w:rPr>
        <w:t xml:space="preserve"> (Giuseppe Soffiantini,</w:t>
      </w:r>
      <w:r w:rsidR="00B7601C"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Perdono, miracolo alla portata di tutti,</w:t>
      </w:r>
      <w:r w:rsidR="00B7601C" w:rsidRPr="005A20F0">
        <w:rPr>
          <w:rFonts w:ascii="Book Antiqua" w:hAnsi="Book Antiqua"/>
          <w:color w:val="000000" w:themeColor="text1"/>
          <w:sz w:val="29"/>
          <w:szCs w:val="29"/>
        </w:rPr>
        <w:t xml:space="preserve"> in “Luoghi dell’infinito, gennaio 200</w:t>
      </w:r>
      <w:r w:rsidR="009C1F04" w:rsidRPr="005A20F0">
        <w:rPr>
          <w:rFonts w:ascii="Book Antiqua" w:hAnsi="Book Antiqua"/>
          <w:color w:val="000000" w:themeColor="text1"/>
          <w:sz w:val="29"/>
          <w:szCs w:val="29"/>
        </w:rPr>
        <w:t>0</w:t>
      </w:r>
      <w:r w:rsidR="00B7601C" w:rsidRPr="005A20F0">
        <w:rPr>
          <w:rFonts w:ascii="Book Antiqua" w:hAnsi="Book Antiqua"/>
          <w:color w:val="000000" w:themeColor="text1"/>
          <w:sz w:val="29"/>
          <w:szCs w:val="29"/>
        </w:rPr>
        <w:t>, p. 7)</w:t>
      </w:r>
    </w:p>
    <w:p w14:paraId="058D1BCC" w14:textId="77777777" w:rsidR="001F6573" w:rsidRPr="005A20F0" w:rsidRDefault="003878B7" w:rsidP="006B090B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 w:cs="Arial"/>
          <w:i/>
          <w:color w:val="000000" w:themeColor="text1"/>
          <w:sz w:val="29"/>
          <w:szCs w:val="29"/>
          <w:shd w:val="clear" w:color="auto" w:fill="FFFFFF"/>
        </w:rPr>
        <w:t xml:space="preserve">«Preghiamo </w:t>
      </w:r>
      <w:r w:rsidR="00C46183" w:rsidRPr="005A20F0">
        <w:rPr>
          <w:rFonts w:ascii="Book Antiqua" w:hAnsi="Book Antiqua" w:cs="Arial"/>
          <w:i/>
          <w:color w:val="000000" w:themeColor="text1"/>
          <w:sz w:val="29"/>
          <w:szCs w:val="29"/>
          <w:shd w:val="clear" w:color="auto" w:fill="FFFFFF"/>
        </w:rPr>
        <w:t xml:space="preserve">… </w:t>
      </w:r>
      <w:r w:rsidRPr="005A20F0">
        <w:rPr>
          <w:rFonts w:ascii="Book Antiqua" w:hAnsi="Book Antiqua" w:cs="Arial"/>
          <w:i/>
          <w:color w:val="000000" w:themeColor="text1"/>
          <w:sz w:val="29"/>
          <w:szCs w:val="29"/>
          <w:shd w:val="clear" w:color="auto" w:fill="FFFFFF"/>
        </w:rPr>
        <w:t>per i nostri governanti, per tutti i giudici, per tutti i poliziotti, i carabinieri, gli agenti di custodia, per quanti oggi nelle diverse responsabilità della società, nel parlamento, nelle strade continuano in prima fila la battaglia per la democrazia con coraggio e con amore. Vogliamo pregare anche per quelli che hanno colpito il mio papà perché, senza nulla togliere alla giustizia che deve trionfare, sulle nostre bocche ci sia sempre il perdono e mai la vendetta, sempre la vita e mai la richiesta della morte degli altri»</w:t>
      </w:r>
      <w:r w:rsidR="00C46183" w:rsidRPr="005A20F0">
        <w:rPr>
          <w:rFonts w:ascii="Book Antiqua" w:hAnsi="Book Antiqua" w:cs="Arial"/>
          <w:color w:val="000000" w:themeColor="text1"/>
          <w:sz w:val="29"/>
          <w:szCs w:val="29"/>
          <w:shd w:val="clear" w:color="auto" w:fill="FFFFFF"/>
        </w:rPr>
        <w:t xml:space="preserve"> (preghiera di Giovanni Bachele</w:t>
      </w:r>
      <w:r w:rsidR="00D55012" w:rsidRPr="005A20F0">
        <w:rPr>
          <w:rFonts w:ascii="Book Antiqua" w:hAnsi="Book Antiqua" w:cs="Arial"/>
          <w:color w:val="000000" w:themeColor="text1"/>
          <w:sz w:val="29"/>
          <w:szCs w:val="29"/>
          <w:shd w:val="clear" w:color="auto" w:fill="FFFFFF"/>
        </w:rPr>
        <w:t>t ai funerali del padre Vittorio</w:t>
      </w:r>
      <w:r w:rsidR="006321CD" w:rsidRPr="005A20F0">
        <w:rPr>
          <w:rFonts w:ascii="Book Antiqua" w:hAnsi="Book Antiqua" w:cs="Arial"/>
          <w:color w:val="000000" w:themeColor="text1"/>
          <w:sz w:val="29"/>
          <w:szCs w:val="29"/>
          <w:shd w:val="clear" w:color="auto" w:fill="FFFFFF"/>
        </w:rPr>
        <w:t xml:space="preserve"> Bachelet assassinato dalle</w:t>
      </w:r>
      <w:r w:rsidR="00C46183" w:rsidRPr="005A20F0">
        <w:rPr>
          <w:rFonts w:ascii="Book Antiqua" w:hAnsi="Book Antiqua" w:cs="Arial"/>
          <w:color w:val="000000" w:themeColor="text1"/>
          <w:sz w:val="29"/>
          <w:szCs w:val="29"/>
          <w:shd w:val="clear" w:color="auto" w:fill="FFFFFF"/>
        </w:rPr>
        <w:t xml:space="preserve"> Brigate Rosse il 12 febbraio 1980)</w:t>
      </w:r>
    </w:p>
    <w:p w14:paraId="258B5A2A" w14:textId="77777777" w:rsidR="00430747" w:rsidRPr="005A20F0" w:rsidRDefault="00430747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5A325AB5" w14:textId="77777777" w:rsidR="002540ED" w:rsidRPr="005A20F0" w:rsidRDefault="00E53595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Perdonare: roba da forti</w:t>
      </w:r>
    </w:p>
    <w:p w14:paraId="2DC9ED83" w14:textId="77777777" w:rsidR="009A3E85" w:rsidRDefault="009A3E85" w:rsidP="00E53595">
      <w:pPr>
        <w:tabs>
          <w:tab w:val="left" w:pos="1467"/>
        </w:tabs>
        <w:spacing w:after="0" w:line="240" w:lineRule="auto"/>
        <w:jc w:val="both"/>
        <w:rPr>
          <w:rFonts w:ascii="Book Antiqua" w:hAnsi="Book Antiqua" w:cs="Tahoma"/>
          <w:i/>
          <w:color w:val="000000" w:themeColor="text1"/>
          <w:sz w:val="29"/>
          <w:szCs w:val="29"/>
          <w:shd w:val="clear" w:color="auto" w:fill="FFFFFF"/>
        </w:rPr>
      </w:pPr>
    </w:p>
    <w:p w14:paraId="58CEA78C" w14:textId="77777777" w:rsidR="00E53595" w:rsidRPr="005A20F0" w:rsidRDefault="00E53595" w:rsidP="009A3E85">
      <w:pPr>
        <w:tabs>
          <w:tab w:val="left" w:pos="1467"/>
        </w:tabs>
        <w:spacing w:after="0" w:line="240" w:lineRule="auto"/>
        <w:ind w:left="708"/>
        <w:jc w:val="both"/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</w:pPr>
      <w:r w:rsidRPr="005A20F0">
        <w:rPr>
          <w:rFonts w:ascii="Book Antiqua" w:hAnsi="Book Antiqua" w:cs="Tahoma"/>
          <w:i/>
          <w:color w:val="000000" w:themeColor="text1"/>
          <w:sz w:val="29"/>
          <w:szCs w:val="29"/>
          <w:shd w:val="clear" w:color="auto" w:fill="FFFFFF"/>
        </w:rPr>
        <w:t>Il perdono potrebbe sembrare una debolezza; in realtà, sia per essere concesso che per essere accettato, suppone una grande forza spirituale e un coraggio morale a tutta prova</w:t>
      </w:r>
      <w:r w:rsidRPr="005A20F0"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  <w:t xml:space="preserve"> (Giovanni Paolo II,</w:t>
      </w:r>
      <w:r w:rsidRPr="005A20F0">
        <w:rPr>
          <w:rFonts w:ascii="Book Antiqua" w:hAnsi="Book Antiqua" w:cs="Tahoma"/>
          <w:i/>
          <w:color w:val="000000" w:themeColor="text1"/>
          <w:sz w:val="29"/>
          <w:szCs w:val="29"/>
          <w:shd w:val="clear" w:color="auto" w:fill="FFFFFF"/>
        </w:rPr>
        <w:t xml:space="preserve"> Non c’è pace senza giustizia. Non c’è giustizia senza perdono,</w:t>
      </w:r>
      <w:r w:rsidRPr="005A20F0"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  <w:t xml:space="preserve"> n. 10, 8 dicembre 2002)</w:t>
      </w:r>
    </w:p>
    <w:p w14:paraId="0AFE7EE1" w14:textId="77777777" w:rsidR="00686F8B" w:rsidRPr="005A20F0" w:rsidRDefault="00686F8B" w:rsidP="00E53595">
      <w:pPr>
        <w:tabs>
          <w:tab w:val="left" w:pos="1467"/>
        </w:tabs>
        <w:spacing w:after="0" w:line="240" w:lineRule="auto"/>
        <w:jc w:val="both"/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</w:pPr>
    </w:p>
    <w:p w14:paraId="6056291F" w14:textId="4BB3D48B" w:rsidR="00686F8B" w:rsidRPr="005A20F0" w:rsidRDefault="00686F8B" w:rsidP="00E53595">
      <w:pPr>
        <w:tabs>
          <w:tab w:val="left" w:pos="1467"/>
        </w:tabs>
        <w:spacing w:after="0" w:line="240" w:lineRule="auto"/>
        <w:jc w:val="both"/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</w:pPr>
      <w:r w:rsidRPr="005A20F0"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  <w:lastRenderedPageBreak/>
        <w:t>Inserisci nell’altra casella ciò che dà forza al perdono (</w:t>
      </w:r>
      <w:r w:rsidRPr="005A20F0">
        <w:rPr>
          <w:rFonts w:ascii="Book Antiqua" w:hAnsi="Book Antiqua" w:cs="Tahoma"/>
          <w:i/>
          <w:color w:val="000000" w:themeColor="text1"/>
          <w:sz w:val="29"/>
          <w:szCs w:val="29"/>
          <w:shd w:val="clear" w:color="auto" w:fill="FFFFFF"/>
        </w:rPr>
        <w:t xml:space="preserve">es. pazienza, umiltà, capire le attenuanti, scusare, sapere che anche tu potresti sbagliare, coraggio di rivolgere la parola, non sparlare, tacere, guardare alle cose positive, aspettare un segnale di distensione, </w:t>
      </w:r>
      <w:r w:rsidR="005A20F0" w:rsidRPr="005A20F0">
        <w:rPr>
          <w:rFonts w:ascii="Book Antiqua" w:hAnsi="Book Antiqua" w:cs="Tahoma"/>
          <w:i/>
          <w:color w:val="000000" w:themeColor="text1"/>
          <w:sz w:val="29"/>
          <w:szCs w:val="29"/>
          <w:shd w:val="clear" w:color="auto" w:fill="FFFFFF"/>
        </w:rPr>
        <w:t xml:space="preserve">fare il primo passo, </w:t>
      </w:r>
      <w:r w:rsidRPr="005A20F0">
        <w:rPr>
          <w:rFonts w:ascii="Book Antiqua" w:hAnsi="Book Antiqua" w:cs="Tahoma"/>
          <w:i/>
          <w:color w:val="000000" w:themeColor="text1"/>
          <w:sz w:val="29"/>
          <w:szCs w:val="29"/>
          <w:shd w:val="clear" w:color="auto" w:fill="FFFFFF"/>
        </w:rPr>
        <w:t>provare a contattare, pregare per chi ti ha offeso, augurare il bene, non inasprire l’animo, frenare l’odio, chiedere la forza a Dio…)</w:t>
      </w:r>
    </w:p>
    <w:p w14:paraId="64746A9E" w14:textId="77777777" w:rsidR="00686F8B" w:rsidRPr="005A20F0" w:rsidRDefault="00686F8B" w:rsidP="00E53595">
      <w:pPr>
        <w:tabs>
          <w:tab w:val="left" w:pos="1467"/>
        </w:tabs>
        <w:spacing w:after="0" w:line="240" w:lineRule="auto"/>
        <w:jc w:val="both"/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86F8B" w:rsidRPr="005A20F0" w14:paraId="645C2868" w14:textId="77777777" w:rsidTr="00686F8B">
        <w:tc>
          <w:tcPr>
            <w:tcW w:w="3259" w:type="dxa"/>
          </w:tcPr>
          <w:p w14:paraId="612B1FDD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 xml:space="preserve">Vendicarsi </w:t>
            </w:r>
          </w:p>
          <w:p w14:paraId="4E7253C6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 xml:space="preserve">Screditare </w:t>
            </w:r>
          </w:p>
          <w:p w14:paraId="1304C1C0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Non rivolgere più la parola</w:t>
            </w:r>
          </w:p>
          <w:p w14:paraId="3889AF07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Mettere gli altri contro</w:t>
            </w:r>
          </w:p>
          <w:p w14:paraId="150C75F0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Criticare</w:t>
            </w:r>
          </w:p>
          <w:p w14:paraId="1A153C3A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Disprezzare</w:t>
            </w:r>
          </w:p>
          <w:p w14:paraId="3BB42DD9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 xml:space="preserve">Umiliare </w:t>
            </w:r>
          </w:p>
          <w:p w14:paraId="0A4FC131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Augurare il male</w:t>
            </w:r>
          </w:p>
          <w:p w14:paraId="30B322BC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Odiare</w:t>
            </w:r>
          </w:p>
          <w:p w14:paraId="63484708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Continuare a rimuginare</w:t>
            </w:r>
          </w:p>
          <w:p w14:paraId="66D9FBB5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</w:t>
            </w:r>
          </w:p>
        </w:tc>
        <w:tc>
          <w:tcPr>
            <w:tcW w:w="3259" w:type="dxa"/>
          </w:tcPr>
          <w:p w14:paraId="539A4DFB" w14:textId="77777777" w:rsidR="00686F8B" w:rsidRPr="005A20F0" w:rsidRDefault="00686F8B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noProof/>
                <w:color w:val="000000" w:themeColor="text1"/>
                <w:sz w:val="29"/>
                <w:szCs w:val="29"/>
                <w:shd w:val="clear" w:color="auto" w:fill="FFFFFF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9800E86" wp14:editId="60B9DB62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95250</wp:posOffset>
                  </wp:positionV>
                  <wp:extent cx="1877695" cy="1976755"/>
                  <wp:effectExtent l="19050" t="0" r="8255" b="0"/>
                  <wp:wrapTight wrapText="bothSides">
                    <wp:wrapPolygon edited="0">
                      <wp:start x="-219" y="0"/>
                      <wp:lineTo x="-219" y="21440"/>
                      <wp:lineTo x="21695" y="21440"/>
                      <wp:lineTo x="21695" y="0"/>
                      <wp:lineTo x="-219" y="0"/>
                    </wp:wrapPolygon>
                  </wp:wrapTight>
                  <wp:docPr id="5" name="Immagine 19" descr="Risultati immagini per gioco braccio di f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isultati immagini per gioco braccio di fe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97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14:paraId="61AE805B" w14:textId="77777777" w:rsidR="00686F8B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………………….</w:t>
            </w:r>
          </w:p>
          <w:p w14:paraId="7E7F0BA8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………………</w:t>
            </w:r>
          </w:p>
          <w:p w14:paraId="6AEF1BBF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……………………..</w:t>
            </w:r>
          </w:p>
          <w:p w14:paraId="720867FE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……………………</w:t>
            </w:r>
          </w:p>
          <w:p w14:paraId="478A73FC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</w:t>
            </w:r>
          </w:p>
          <w:p w14:paraId="25905600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………………..</w:t>
            </w:r>
          </w:p>
          <w:p w14:paraId="2D401478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…………………..</w:t>
            </w:r>
          </w:p>
          <w:p w14:paraId="0E5E0A9A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……………..</w:t>
            </w:r>
          </w:p>
          <w:p w14:paraId="48C9629A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………………..</w:t>
            </w:r>
          </w:p>
          <w:p w14:paraId="70D891AC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………………</w:t>
            </w:r>
          </w:p>
          <w:p w14:paraId="3F596A9F" w14:textId="77777777" w:rsidR="00FC3F68" w:rsidRPr="005A20F0" w:rsidRDefault="00FC3F68" w:rsidP="00686F8B">
            <w:pPr>
              <w:tabs>
                <w:tab w:val="left" w:pos="1467"/>
              </w:tabs>
              <w:jc w:val="center"/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</w:pPr>
            <w:r w:rsidRPr="005A20F0">
              <w:rPr>
                <w:rFonts w:ascii="Book Antiqua" w:hAnsi="Book Antiqua" w:cs="Tahoma"/>
                <w:color w:val="000000" w:themeColor="text1"/>
                <w:sz w:val="29"/>
                <w:szCs w:val="29"/>
                <w:shd w:val="clear" w:color="auto" w:fill="FFFFFF"/>
              </w:rPr>
              <w:t>…………..</w:t>
            </w:r>
          </w:p>
        </w:tc>
      </w:tr>
    </w:tbl>
    <w:p w14:paraId="6E0ECBA1" w14:textId="77777777" w:rsidR="00430747" w:rsidRDefault="00430747" w:rsidP="00E53595">
      <w:pPr>
        <w:tabs>
          <w:tab w:val="left" w:pos="1467"/>
        </w:tabs>
        <w:spacing w:after="0" w:line="240" w:lineRule="auto"/>
        <w:jc w:val="both"/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</w:pPr>
    </w:p>
    <w:p w14:paraId="15ECA804" w14:textId="77777777" w:rsidR="000F1954" w:rsidRPr="005A20F0" w:rsidRDefault="000F1954" w:rsidP="00E53595">
      <w:pPr>
        <w:tabs>
          <w:tab w:val="left" w:pos="1467"/>
        </w:tabs>
        <w:spacing w:after="0" w:line="240" w:lineRule="auto"/>
        <w:jc w:val="both"/>
        <w:rPr>
          <w:rFonts w:ascii="Book Antiqua" w:hAnsi="Book Antiqua" w:cs="Tahoma"/>
          <w:color w:val="000000" w:themeColor="text1"/>
          <w:sz w:val="29"/>
          <w:szCs w:val="29"/>
          <w:shd w:val="clear" w:color="auto" w:fill="FFFFFF"/>
        </w:rPr>
      </w:pPr>
    </w:p>
    <w:p w14:paraId="087A6625" w14:textId="77777777" w:rsidR="00E53595" w:rsidRPr="005A20F0" w:rsidRDefault="00F87425" w:rsidP="00E53595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Beato il cuore che perdona</w:t>
      </w:r>
    </w:p>
    <w:p w14:paraId="5D64C9D9" w14:textId="77777777" w:rsidR="000F1954" w:rsidRDefault="000F1954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5AAD5E00" w14:textId="75EEE4F6" w:rsidR="002540ED" w:rsidRPr="005A20F0" w:rsidRDefault="00F87425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Leggete il tes</w:t>
      </w:r>
      <w:r w:rsidR="00CD52A6" w:rsidRPr="005A20F0">
        <w:rPr>
          <w:rFonts w:ascii="Book Antiqua" w:hAnsi="Book Antiqua"/>
          <w:color w:val="000000" w:themeColor="text1"/>
          <w:sz w:val="29"/>
          <w:szCs w:val="29"/>
        </w:rPr>
        <w:t xml:space="preserve">to delle Beatitudini Mt 5, 1-11 </w:t>
      </w:r>
    </w:p>
    <w:p w14:paraId="47FC078E" w14:textId="05E6225F" w:rsidR="00F87425" w:rsidRPr="005A20F0" w:rsidRDefault="00F87425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Ascoltate e imparate l’Inno della Giornata Mondiale dei Giovani 2016</w:t>
      </w:r>
      <w:r w:rsidR="003158D7">
        <w:rPr>
          <w:rFonts w:ascii="Book Antiqua" w:hAnsi="Book Antiqua"/>
          <w:color w:val="000000" w:themeColor="text1"/>
          <w:sz w:val="29"/>
          <w:szCs w:val="29"/>
        </w:rPr>
        <w:t>.</w:t>
      </w:r>
    </w:p>
    <w:p w14:paraId="046680C9" w14:textId="1CFE2874" w:rsidR="007368B7" w:rsidRDefault="007368B7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Puoi ascoltarlo anche in un momento di raccoglimento personale e di solitudine.</w:t>
      </w:r>
    </w:p>
    <w:p w14:paraId="7EA062EB" w14:textId="77777777" w:rsidR="000F1954" w:rsidRPr="005A20F0" w:rsidRDefault="000F1954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2ABABF75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Sei sceso dalla tua immensità</w:t>
      </w:r>
    </w:p>
    <w:p w14:paraId="594FC26B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in nostro aiuto.</w:t>
      </w:r>
    </w:p>
    <w:p w14:paraId="63E277AF" w14:textId="2D031407" w:rsidR="00C67263" w:rsidRPr="005A20F0" w:rsidRDefault="007368B7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Misericordia scorre </w:t>
      </w:r>
      <w:r w:rsidR="00C67263" w:rsidRPr="005A20F0">
        <w:rPr>
          <w:rFonts w:ascii="Book Antiqua" w:hAnsi="Book Antiqua"/>
          <w:i/>
          <w:color w:val="000000" w:themeColor="text1"/>
          <w:sz w:val="29"/>
          <w:szCs w:val="29"/>
        </w:rPr>
        <w:t>da te</w:t>
      </w:r>
    </w:p>
    <w:p w14:paraId="0216553C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sopra tutti noi.</w:t>
      </w:r>
    </w:p>
    <w:p w14:paraId="2DD09E6A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Persi in un mondo d’oscurità</w:t>
      </w:r>
    </w:p>
    <w:p w14:paraId="375A0427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lì Tu ci trovi.</w:t>
      </w:r>
    </w:p>
    <w:p w14:paraId="135E2D21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Nelle tue braccia ci stringi e poi</w:t>
      </w:r>
    </w:p>
    <w:p w14:paraId="1EF6001D" w14:textId="77777777" w:rsidR="00C67263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dai la vita per noi.</w:t>
      </w:r>
    </w:p>
    <w:p w14:paraId="69FFD072" w14:textId="77777777" w:rsidR="000F1954" w:rsidRPr="005A20F0" w:rsidRDefault="000F1954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</w:p>
    <w:p w14:paraId="5E6F2A0E" w14:textId="77777777" w:rsidR="00C67263" w:rsidRPr="005A20F0" w:rsidRDefault="00C67263" w:rsidP="00E66F3E">
      <w:pPr>
        <w:pStyle w:val="Nessunaspaziatura"/>
        <w:ind w:left="1416"/>
        <w:rPr>
          <w:rFonts w:ascii="Book Antiqua" w:hAnsi="Book Antiqua"/>
          <w:b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i/>
          <w:color w:val="000000" w:themeColor="text1"/>
          <w:sz w:val="29"/>
          <w:szCs w:val="29"/>
        </w:rPr>
        <w:t>Beato è il cuore che perdona!</w:t>
      </w:r>
    </w:p>
    <w:p w14:paraId="69AD4CE6" w14:textId="77777777" w:rsidR="00C67263" w:rsidRPr="005A20F0" w:rsidRDefault="00C67263" w:rsidP="00E66F3E">
      <w:pPr>
        <w:pStyle w:val="Nessunaspaziatura"/>
        <w:ind w:left="1416"/>
        <w:rPr>
          <w:rFonts w:ascii="Book Antiqua" w:hAnsi="Book Antiqua"/>
          <w:b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i/>
          <w:color w:val="000000" w:themeColor="text1"/>
          <w:sz w:val="29"/>
          <w:szCs w:val="29"/>
        </w:rPr>
        <w:t>Misericordia riceverà da Dio in cielo!</w:t>
      </w:r>
    </w:p>
    <w:p w14:paraId="386C1063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</w:p>
    <w:p w14:paraId="24BD70F8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lastRenderedPageBreak/>
        <w:t>Solo il perdono riporterà</w:t>
      </w:r>
    </w:p>
    <w:p w14:paraId="12A3AD1E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pace nel mondo.</w:t>
      </w:r>
    </w:p>
    <w:p w14:paraId="2C351544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Solo il perdono ci svelerà</w:t>
      </w:r>
    </w:p>
    <w:p w14:paraId="0B7DA27B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come figli tuoi.</w:t>
      </w:r>
    </w:p>
    <w:p w14:paraId="6DCEF4D0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</w:p>
    <w:p w14:paraId="3792CF3E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b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i/>
          <w:color w:val="000000" w:themeColor="text1"/>
          <w:sz w:val="29"/>
          <w:szCs w:val="29"/>
        </w:rPr>
        <w:t>Beato è il cuore che perdona!</w:t>
      </w:r>
    </w:p>
    <w:p w14:paraId="162544C8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b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i/>
          <w:color w:val="000000" w:themeColor="text1"/>
          <w:sz w:val="29"/>
          <w:szCs w:val="29"/>
        </w:rPr>
        <w:t>Misericordia riceverà da Dio in cielo!</w:t>
      </w:r>
    </w:p>
    <w:p w14:paraId="2ECC7C88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</w:p>
    <w:p w14:paraId="75D23902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Col sangue in croce hai pagato Tu</w:t>
      </w:r>
    </w:p>
    <w:p w14:paraId="1CE1E622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le nostre povertà.</w:t>
      </w:r>
    </w:p>
    <w:p w14:paraId="2146691D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Se noi ci amiamo e restiamo in te</w:t>
      </w:r>
    </w:p>
    <w:p w14:paraId="253B514F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il mondo crederà!</w:t>
      </w:r>
    </w:p>
    <w:p w14:paraId="6FAAFA05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</w:p>
    <w:p w14:paraId="0D46861C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b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i/>
          <w:color w:val="000000" w:themeColor="text1"/>
          <w:sz w:val="29"/>
          <w:szCs w:val="29"/>
        </w:rPr>
        <w:t>Beato è il cuore che perdona!</w:t>
      </w:r>
    </w:p>
    <w:p w14:paraId="6593900D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b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i/>
          <w:color w:val="000000" w:themeColor="text1"/>
          <w:sz w:val="29"/>
          <w:szCs w:val="29"/>
        </w:rPr>
        <w:t>Misericordia riceverà da Dio in cielo!</w:t>
      </w:r>
    </w:p>
    <w:p w14:paraId="690A1F2F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</w:p>
    <w:p w14:paraId="445B2D75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Le nostre angosce ed ansietà</w:t>
      </w:r>
    </w:p>
    <w:p w14:paraId="78EBC41B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gettiamo ogni attimo in te.</w:t>
      </w:r>
    </w:p>
    <w:p w14:paraId="07CF4183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Amore che non abbandona mai,</w:t>
      </w:r>
    </w:p>
    <w:p w14:paraId="35110240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>vivi in mezzo a noi!</w:t>
      </w:r>
    </w:p>
    <w:p w14:paraId="68902BE9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i/>
          <w:color w:val="000000" w:themeColor="text1"/>
          <w:sz w:val="29"/>
          <w:szCs w:val="29"/>
        </w:rPr>
      </w:pPr>
    </w:p>
    <w:p w14:paraId="7DF1819A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b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i/>
          <w:color w:val="000000" w:themeColor="text1"/>
          <w:sz w:val="29"/>
          <w:szCs w:val="29"/>
        </w:rPr>
        <w:t>Beato è il cuore che perdona!</w:t>
      </w:r>
    </w:p>
    <w:p w14:paraId="3505E9BB" w14:textId="77777777" w:rsidR="00C67263" w:rsidRPr="005A20F0" w:rsidRDefault="00C67263" w:rsidP="00E66F3E">
      <w:pPr>
        <w:pStyle w:val="Nessunaspaziatura"/>
        <w:ind w:left="708"/>
        <w:rPr>
          <w:rFonts w:ascii="Book Antiqua" w:hAnsi="Book Antiqua"/>
          <w:b/>
          <w:i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i/>
          <w:color w:val="000000" w:themeColor="text1"/>
          <w:sz w:val="29"/>
          <w:szCs w:val="29"/>
        </w:rPr>
        <w:t>Misericordia riceverà da Dio in cielo!</w:t>
      </w:r>
    </w:p>
    <w:p w14:paraId="574DF233" w14:textId="77777777" w:rsidR="00BE2E2C" w:rsidRPr="005A20F0" w:rsidRDefault="00BE2E2C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5EA6FE88" w14:textId="77777777" w:rsidR="00CB7F10" w:rsidRPr="005A20F0" w:rsidRDefault="00F738ED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t>Raccogliersi davanti al Signore</w:t>
      </w:r>
    </w:p>
    <w:p w14:paraId="68C15D18" w14:textId="77777777" w:rsidR="003158D7" w:rsidRDefault="003158D7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477F9D45" w14:textId="77777777" w:rsidR="00F738ED" w:rsidRPr="005A20F0" w:rsidRDefault="00F738ED" w:rsidP="002540ED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Trova un mo</w:t>
      </w:r>
      <w:r w:rsidR="00CD52A6" w:rsidRPr="005A20F0">
        <w:rPr>
          <w:rFonts w:ascii="Book Antiqua" w:hAnsi="Book Antiqua"/>
          <w:color w:val="000000" w:themeColor="text1"/>
          <w:sz w:val="29"/>
          <w:szCs w:val="29"/>
        </w:rPr>
        <w:t>mento di calma e raccoglimento per una</w:t>
      </w:r>
      <w:r w:rsidR="00F51FF7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preghiera personale davanti al Signore</w:t>
      </w:r>
      <w:r w:rsidR="00CD52A6" w:rsidRPr="005A20F0">
        <w:rPr>
          <w:rFonts w:ascii="Book Antiqua" w:hAnsi="Book Antiqua"/>
          <w:color w:val="000000" w:themeColor="text1"/>
          <w:sz w:val="29"/>
          <w:szCs w:val="29"/>
        </w:rPr>
        <w:t>.</w:t>
      </w:r>
    </w:p>
    <w:p w14:paraId="05C12F32" w14:textId="77777777" w:rsidR="00CD52A6" w:rsidRPr="005A20F0" w:rsidRDefault="00CD52A6" w:rsidP="00CD52A6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Riconosci di aver bisogno di p</w:t>
      </w:r>
      <w:r w:rsidR="008A0CF5" w:rsidRPr="005A20F0">
        <w:rPr>
          <w:rFonts w:ascii="Book Antiqua" w:hAnsi="Book Antiqua"/>
          <w:color w:val="000000" w:themeColor="text1"/>
          <w:sz w:val="29"/>
          <w:szCs w:val="29"/>
        </w:rPr>
        <w:t>erdono: tutti abbiamo qualcosa per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cui chiedere misericordia a Dio</w:t>
      </w:r>
    </w:p>
    <w:p w14:paraId="5F3C3D72" w14:textId="3896755B" w:rsidR="00CD52A6" w:rsidRPr="005A20F0" w:rsidRDefault="00CD52A6" w:rsidP="00CD52A6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Prega con </w:t>
      </w:r>
      <w:r w:rsidR="00737273" w:rsidRPr="005A20F0">
        <w:rPr>
          <w:rFonts w:ascii="Book Antiqua" w:hAnsi="Book Antiqua"/>
          <w:color w:val="000000" w:themeColor="text1"/>
          <w:sz w:val="29"/>
          <w:szCs w:val="29"/>
        </w:rPr>
        <w:t>la preghiera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di san Francesco: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Signore fa’ di me uno stru</w:t>
      </w:r>
      <w:r w:rsidR="007D42C4" w:rsidRPr="005A20F0">
        <w:rPr>
          <w:rFonts w:ascii="Book Antiqua" w:hAnsi="Book Antiqua"/>
          <w:i/>
          <w:color w:val="000000" w:themeColor="text1"/>
          <w:sz w:val="29"/>
          <w:szCs w:val="29"/>
        </w:rPr>
        <w:t>mento</w:t>
      </w:r>
      <w:r w:rsidRPr="005A20F0">
        <w:rPr>
          <w:rFonts w:ascii="Book Antiqua" w:hAnsi="Book Antiqua"/>
          <w:i/>
          <w:color w:val="000000" w:themeColor="text1"/>
          <w:sz w:val="29"/>
          <w:szCs w:val="29"/>
        </w:rPr>
        <w:t xml:space="preserve"> della tua pace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</w:p>
    <w:p w14:paraId="250E25AB" w14:textId="076A4694" w:rsidR="001C321B" w:rsidRPr="005A20F0" w:rsidRDefault="001C321B" w:rsidP="00CD52A6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Oppure con le parole della </w:t>
      </w:r>
      <w:r w:rsidR="00F70E94" w:rsidRPr="005A20F0">
        <w:rPr>
          <w:rFonts w:ascii="Book Antiqua" w:hAnsi="Book Antiqua"/>
          <w:color w:val="000000" w:themeColor="text1"/>
          <w:sz w:val="29"/>
          <w:szCs w:val="29"/>
        </w:rPr>
        <w:t xml:space="preserve">Preghiera eucaristica IV o della Preghiera eucaristica della Riconciliazione I </w:t>
      </w:r>
    </w:p>
    <w:p w14:paraId="01E5A7DC" w14:textId="77777777" w:rsidR="00737273" w:rsidRPr="005A20F0" w:rsidRDefault="00F51FF7" w:rsidP="00435078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Prega per qualcuno che ti ha offeso o ti sta antipatico; nel tuo cuore augura il bene.</w:t>
      </w:r>
    </w:p>
    <w:p w14:paraId="390796C7" w14:textId="638291CE" w:rsidR="00435078" w:rsidRPr="005A20F0" w:rsidRDefault="00435078" w:rsidP="00435078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Proprio perché siamo perdonati, impariamo o per lo meno percepiamo di dover perdonare gli altri. </w:t>
      </w:r>
      <w:r w:rsidR="007368B7" w:rsidRPr="005A20F0">
        <w:rPr>
          <w:rFonts w:ascii="Book Antiqua" w:hAnsi="Book Antiqua"/>
          <w:color w:val="000000" w:themeColor="text1"/>
          <w:sz w:val="29"/>
          <w:szCs w:val="29"/>
        </w:rPr>
        <w:t>Celebra con questi atteggiamenti interiori il sa</w:t>
      </w:r>
      <w:r w:rsidR="00737273" w:rsidRPr="005A20F0">
        <w:rPr>
          <w:rFonts w:ascii="Book Antiqua" w:hAnsi="Book Antiqua"/>
          <w:color w:val="000000" w:themeColor="text1"/>
          <w:sz w:val="29"/>
          <w:szCs w:val="29"/>
        </w:rPr>
        <w:t>c</w:t>
      </w:r>
      <w:r w:rsidR="007368B7" w:rsidRPr="005A20F0">
        <w:rPr>
          <w:rFonts w:ascii="Book Antiqua" w:hAnsi="Book Antiqua"/>
          <w:color w:val="000000" w:themeColor="text1"/>
          <w:sz w:val="29"/>
          <w:szCs w:val="29"/>
        </w:rPr>
        <w:t>ramento della riconciliazione.</w:t>
      </w:r>
    </w:p>
    <w:p w14:paraId="6A55912A" w14:textId="77777777" w:rsidR="000B1222" w:rsidRPr="005A20F0" w:rsidRDefault="000B1222" w:rsidP="000B1222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6FAED9D0" w14:textId="66107799" w:rsidR="000B1222" w:rsidRPr="005A20F0" w:rsidRDefault="00737273" w:rsidP="004F3732">
      <w:pPr>
        <w:pBdr>
          <w:bottom w:val="single" w:sz="4" w:space="1" w:color="auto"/>
        </w:pBdr>
        <w:tabs>
          <w:tab w:val="left" w:pos="1467"/>
        </w:tabs>
        <w:spacing w:after="0" w:line="240" w:lineRule="auto"/>
        <w:jc w:val="both"/>
        <w:rPr>
          <w:rFonts w:ascii="Book Antiqua" w:hAnsi="Book Antiqua"/>
          <w:b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b/>
          <w:color w:val="000000" w:themeColor="text1"/>
          <w:sz w:val="29"/>
          <w:szCs w:val="29"/>
        </w:rPr>
        <w:lastRenderedPageBreak/>
        <w:t>Indizi per una (auto)osservazione successiva</w:t>
      </w:r>
    </w:p>
    <w:p w14:paraId="0FFDEDBC" w14:textId="77777777" w:rsidR="00737273" w:rsidRPr="005A20F0" w:rsidRDefault="00737273" w:rsidP="000B1222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</w:p>
    <w:p w14:paraId="7900C967" w14:textId="5896FF9E" w:rsidR="00AF2963" w:rsidRPr="005A20F0" w:rsidRDefault="009D6108" w:rsidP="00AF2963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Ripenso ai torti subiti </w:t>
      </w:r>
      <w:r w:rsidR="005A20F0" w:rsidRPr="005A20F0">
        <w:rPr>
          <w:rFonts w:ascii="Book Antiqua" w:hAnsi="Book Antiqua"/>
          <w:color w:val="000000" w:themeColor="text1"/>
          <w:sz w:val="29"/>
          <w:szCs w:val="29"/>
        </w:rPr>
        <w:t>oppure</w:t>
      </w:r>
      <w:r w:rsidR="00AF2963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mi si ripresenta </w:t>
      </w:r>
      <w:r w:rsidR="00AF2963" w:rsidRPr="005A20F0">
        <w:rPr>
          <w:rFonts w:ascii="Book Antiqua" w:hAnsi="Book Antiqua"/>
          <w:color w:val="000000" w:themeColor="text1"/>
          <w:sz w:val="29"/>
          <w:szCs w:val="29"/>
        </w:rPr>
        <w:t>l’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occasione di incontrare e </w:t>
      </w:r>
      <w:r w:rsidR="00AF2963" w:rsidRPr="005A20F0">
        <w:rPr>
          <w:rFonts w:ascii="Book Antiqua" w:hAnsi="Book Antiqua"/>
          <w:color w:val="000000" w:themeColor="text1"/>
          <w:sz w:val="29"/>
          <w:szCs w:val="29"/>
        </w:rPr>
        <w:t xml:space="preserve">frequentare la persona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con cui sono in disaccordo:</w:t>
      </w:r>
      <w:r w:rsidR="00AF2963" w:rsidRPr="005A20F0">
        <w:rPr>
          <w:rFonts w:ascii="Book Antiqua" w:hAnsi="Book Antiqua"/>
          <w:color w:val="000000" w:themeColor="text1"/>
          <w:sz w:val="29"/>
          <w:szCs w:val="29"/>
        </w:rPr>
        <w:t xml:space="preserve"> a livello di emozioni come mi sento?</w:t>
      </w:r>
      <w:r w:rsidR="004F3732" w:rsidRPr="005A20F0">
        <w:rPr>
          <w:rFonts w:ascii="Book Antiqua" w:hAnsi="Book Antiqua"/>
          <w:color w:val="000000" w:themeColor="text1"/>
          <w:sz w:val="29"/>
          <w:szCs w:val="29"/>
        </w:rPr>
        <w:t xml:space="preserve"> </w:t>
      </w:r>
    </w:p>
    <w:p w14:paraId="07F8DEA1" w14:textId="10B2CD54" w:rsidR="004F3732" w:rsidRPr="005A20F0" w:rsidRDefault="004F3732" w:rsidP="00AF2963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Ho sufficiente capacità di self-control</w:t>
      </w:r>
      <w:r w:rsidR="00B0348D" w:rsidRPr="005A20F0">
        <w:rPr>
          <w:rFonts w:ascii="Book Antiqua" w:hAnsi="Book Antiqua"/>
          <w:color w:val="000000" w:themeColor="text1"/>
          <w:sz w:val="29"/>
          <w:szCs w:val="29"/>
        </w:rPr>
        <w:t xml:space="preserve">, </w:t>
      </w:r>
      <w:r w:rsidR="00206550" w:rsidRPr="005A20F0">
        <w:rPr>
          <w:rFonts w:ascii="Book Antiqua" w:hAnsi="Book Antiqua"/>
          <w:color w:val="000000" w:themeColor="text1"/>
          <w:sz w:val="29"/>
          <w:szCs w:val="29"/>
        </w:rPr>
        <w:t xml:space="preserve">tengo </w:t>
      </w:r>
      <w:r w:rsidR="00B0348D" w:rsidRPr="005A20F0">
        <w:rPr>
          <w:rFonts w:ascii="Book Antiqua" w:hAnsi="Book Antiqua"/>
          <w:color w:val="000000" w:themeColor="text1"/>
          <w:sz w:val="29"/>
          <w:szCs w:val="29"/>
        </w:rPr>
        <w:t>un atteggiamento compost</w:t>
      </w:r>
      <w:r w:rsidR="00206550" w:rsidRPr="005A20F0">
        <w:rPr>
          <w:rFonts w:ascii="Book Antiqua" w:hAnsi="Book Antiqua"/>
          <w:color w:val="000000" w:themeColor="text1"/>
          <w:sz w:val="29"/>
          <w:szCs w:val="29"/>
        </w:rPr>
        <w:t xml:space="preserve">o, equilibrato 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>e di relazioni corrette? Sento di aver dimostrato forza interiore?</w:t>
      </w:r>
      <w:r w:rsidR="00D517ED" w:rsidRPr="005A20F0">
        <w:rPr>
          <w:rFonts w:ascii="Book Antiqua" w:hAnsi="Book Antiqua"/>
          <w:color w:val="000000" w:themeColor="text1"/>
          <w:sz w:val="29"/>
          <w:szCs w:val="29"/>
        </w:rPr>
        <w:t xml:space="preserve"> Oppure mi pare di aver subìto passivamente la situazione?</w:t>
      </w:r>
    </w:p>
    <w:p w14:paraId="70BBCF8C" w14:textId="5AB72838" w:rsidR="00AF2963" w:rsidRPr="005A20F0" w:rsidRDefault="004F3732" w:rsidP="00AF2963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Mi accorgo di avere due pesi e due misure nel giudicare le situazioni?</w:t>
      </w:r>
    </w:p>
    <w:p w14:paraId="1DC99DCB" w14:textId="32004B65" w:rsidR="004F3732" w:rsidRPr="005A20F0" w:rsidRDefault="004F3732" w:rsidP="00AF2963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Come parlo o non parlo di chi mi ha offeso?</w:t>
      </w:r>
      <w:r w:rsidR="00B0348D" w:rsidRPr="005A20F0">
        <w:rPr>
          <w:rFonts w:ascii="Book Antiqua" w:hAnsi="Book Antiqua"/>
          <w:color w:val="000000" w:themeColor="text1"/>
          <w:sz w:val="29"/>
          <w:szCs w:val="29"/>
        </w:rPr>
        <w:t xml:space="preserve"> Gli r</w:t>
      </w:r>
      <w:r w:rsidR="00D517ED" w:rsidRPr="005A20F0">
        <w:rPr>
          <w:rFonts w:ascii="Book Antiqua" w:hAnsi="Book Antiqua"/>
          <w:color w:val="000000" w:themeColor="text1"/>
          <w:sz w:val="29"/>
          <w:szCs w:val="29"/>
        </w:rPr>
        <w:t xml:space="preserve">ivolgo ancora la parola? </w:t>
      </w:r>
    </w:p>
    <w:p w14:paraId="39045700" w14:textId="7CBDF71D" w:rsidR="00D517ED" w:rsidRPr="005A20F0" w:rsidRDefault="00B0348D" w:rsidP="00AF2963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Da quando ho subito</w:t>
      </w:r>
      <w:r w:rsidR="00D517ED" w:rsidRPr="005A20F0">
        <w:rPr>
          <w:rFonts w:ascii="Book Antiqua" w:hAnsi="Book Antiqua"/>
          <w:color w:val="000000" w:themeColor="text1"/>
          <w:sz w:val="29"/>
          <w:szCs w:val="29"/>
        </w:rPr>
        <w:t xml:space="preserve"> una offesa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o fatto un torto a qualcuno</w:t>
      </w:r>
      <w:r w:rsidR="00D517ED" w:rsidRPr="005A20F0">
        <w:rPr>
          <w:rFonts w:ascii="Book Antiqua" w:hAnsi="Book Antiqua"/>
          <w:color w:val="000000" w:themeColor="text1"/>
          <w:sz w:val="29"/>
          <w:szCs w:val="29"/>
        </w:rPr>
        <w:t>, mi sono isolato oppure continuo ad avere disinvoltura nel gruppo?</w:t>
      </w:r>
      <w:r w:rsidRPr="005A20F0">
        <w:rPr>
          <w:rFonts w:ascii="Book Antiqua" w:hAnsi="Book Antiqua"/>
          <w:color w:val="000000" w:themeColor="text1"/>
          <w:sz w:val="29"/>
          <w:szCs w:val="29"/>
        </w:rPr>
        <w:t xml:space="preserve"> La mia è una disinvoltura di facciata, esibita, prepotente oppure vi è una libertà e tranquillità interiore?</w:t>
      </w:r>
    </w:p>
    <w:p w14:paraId="5CAB143B" w14:textId="2A317173" w:rsidR="004F3732" w:rsidRPr="005A20F0" w:rsidRDefault="004F3732" w:rsidP="00AF2963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Nei miei social network trova ancora posto la persona che mi ha offeso? Ho usato correttamente le comunicazioni con questi mezzi?</w:t>
      </w:r>
    </w:p>
    <w:p w14:paraId="029919C9" w14:textId="1605F448" w:rsidR="004F3732" w:rsidRPr="005A20F0" w:rsidRDefault="004F3732" w:rsidP="00AF2963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9"/>
          <w:szCs w:val="29"/>
        </w:rPr>
      </w:pPr>
      <w:r w:rsidRPr="005A20F0">
        <w:rPr>
          <w:rFonts w:ascii="Book Antiqua" w:hAnsi="Book Antiqua"/>
          <w:color w:val="000000" w:themeColor="text1"/>
          <w:sz w:val="29"/>
          <w:szCs w:val="29"/>
        </w:rPr>
        <w:t>Se la sofferenza è venuta da un familiare, ho formale cortesia, equilibrio o serenità nel relazionarmi con lui? Il rapporto si è ricostruito al meglio delle possibilità?</w:t>
      </w:r>
    </w:p>
    <w:p w14:paraId="6F02556D" w14:textId="647941E9" w:rsidR="00B0348D" w:rsidRPr="005A20F0" w:rsidRDefault="00A4011D" w:rsidP="00B0348D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5A20F0">
        <w:rPr>
          <w:rFonts w:ascii="Book Antiqua" w:hAnsi="Book Antiqua"/>
          <w:color w:val="000000" w:themeColor="text1"/>
          <w:sz w:val="27"/>
          <w:szCs w:val="27"/>
        </w:rPr>
        <w:t xml:space="preserve">Con adeguata frequenza e tempi significativi accetto di vedere, parlare, stare con </w:t>
      </w:r>
      <w:r w:rsidR="00991F46" w:rsidRPr="005A20F0">
        <w:rPr>
          <w:rFonts w:ascii="Book Antiqua" w:hAnsi="Book Antiqua"/>
          <w:color w:val="000000" w:themeColor="text1"/>
          <w:sz w:val="27"/>
          <w:szCs w:val="27"/>
        </w:rPr>
        <w:t>entra</w:t>
      </w:r>
      <w:r w:rsidRPr="005A20F0">
        <w:rPr>
          <w:rFonts w:ascii="Book Antiqua" w:hAnsi="Book Antiqua"/>
          <w:color w:val="000000" w:themeColor="text1"/>
          <w:sz w:val="27"/>
          <w:szCs w:val="27"/>
        </w:rPr>
        <w:t>mbi i genitori anche se divisi</w:t>
      </w:r>
      <w:r w:rsidR="00991F46" w:rsidRPr="005A20F0">
        <w:rPr>
          <w:rFonts w:ascii="Book Antiqua" w:hAnsi="Book Antiqua"/>
          <w:color w:val="000000" w:themeColor="text1"/>
          <w:sz w:val="27"/>
          <w:szCs w:val="27"/>
        </w:rPr>
        <w:t>?</w:t>
      </w:r>
      <w:r w:rsidR="00B0348D" w:rsidRPr="005A20F0">
        <w:rPr>
          <w:rFonts w:ascii="Book Antiqua" w:hAnsi="Book Antiqua"/>
          <w:color w:val="000000" w:themeColor="text1"/>
          <w:sz w:val="27"/>
          <w:szCs w:val="27"/>
        </w:rPr>
        <w:t xml:space="preserve"> </w:t>
      </w:r>
      <w:r w:rsidRPr="005A20F0">
        <w:rPr>
          <w:rFonts w:ascii="Book Antiqua" w:hAnsi="Book Antiqua"/>
          <w:color w:val="000000" w:themeColor="text1"/>
          <w:sz w:val="27"/>
          <w:szCs w:val="27"/>
        </w:rPr>
        <w:t xml:space="preserve">Mi rifiuto di incontrarli? </w:t>
      </w:r>
      <w:r w:rsidR="005F5389" w:rsidRPr="005A20F0">
        <w:rPr>
          <w:rFonts w:ascii="Book Antiqua" w:hAnsi="Book Antiqua"/>
          <w:color w:val="000000" w:themeColor="text1"/>
          <w:sz w:val="27"/>
          <w:szCs w:val="27"/>
        </w:rPr>
        <w:t xml:space="preserve">Porto avversione verso di loro? </w:t>
      </w:r>
      <w:r w:rsidR="00B0348D" w:rsidRPr="005A20F0">
        <w:rPr>
          <w:rFonts w:ascii="Book Antiqua" w:hAnsi="Book Antiqua"/>
          <w:color w:val="000000" w:themeColor="text1"/>
          <w:sz w:val="27"/>
          <w:szCs w:val="27"/>
        </w:rPr>
        <w:t>Li accuso e colpevolizzo?</w:t>
      </w:r>
      <w:r w:rsidR="005657F8" w:rsidRPr="005A20F0">
        <w:rPr>
          <w:rFonts w:ascii="Book Antiqua" w:hAnsi="Book Antiqua"/>
          <w:color w:val="000000" w:themeColor="text1"/>
          <w:sz w:val="27"/>
          <w:szCs w:val="27"/>
        </w:rPr>
        <w:t xml:space="preserve"> Provo a quantificare “i silenzi” di ostilità e chiusura.</w:t>
      </w:r>
    </w:p>
    <w:p w14:paraId="1BA1D875" w14:textId="2A8F77C7" w:rsidR="00B0348D" w:rsidRPr="005A20F0" w:rsidRDefault="00A4011D" w:rsidP="00B0348D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5A20F0">
        <w:rPr>
          <w:rFonts w:ascii="Book Antiqua" w:hAnsi="Book Antiqua"/>
          <w:color w:val="000000" w:themeColor="text1"/>
          <w:sz w:val="27"/>
          <w:szCs w:val="27"/>
        </w:rPr>
        <w:t>In pubblico, negli ambienti esterni della mia vita quotidiana, l</w:t>
      </w:r>
      <w:r w:rsidR="00B0348D" w:rsidRPr="005A20F0">
        <w:rPr>
          <w:rFonts w:ascii="Book Antiqua" w:hAnsi="Book Antiqua"/>
          <w:color w:val="000000" w:themeColor="text1"/>
          <w:sz w:val="27"/>
          <w:szCs w:val="27"/>
        </w:rPr>
        <w:t>a presenza</w:t>
      </w:r>
      <w:r w:rsidRPr="005A20F0">
        <w:rPr>
          <w:rFonts w:ascii="Book Antiqua" w:hAnsi="Book Antiqua"/>
          <w:color w:val="000000" w:themeColor="text1"/>
          <w:sz w:val="27"/>
          <w:szCs w:val="27"/>
        </w:rPr>
        <w:t xml:space="preserve"> dei miei genitori (o </w:t>
      </w:r>
      <w:r w:rsidR="00B0348D" w:rsidRPr="005A20F0">
        <w:rPr>
          <w:rFonts w:ascii="Book Antiqua" w:hAnsi="Book Antiqua"/>
          <w:color w:val="000000" w:themeColor="text1"/>
          <w:sz w:val="27"/>
          <w:szCs w:val="27"/>
        </w:rPr>
        <w:t>di uno di loro) mi indispone per cui mi irrigidisco, sfuggo, mi chiudo?</w:t>
      </w:r>
    </w:p>
    <w:p w14:paraId="4C47C597" w14:textId="06E60399" w:rsidR="0052090C" w:rsidRPr="005A20F0" w:rsidRDefault="0052090C" w:rsidP="00B0348D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5A20F0">
        <w:rPr>
          <w:rFonts w:ascii="Book Antiqua" w:hAnsi="Book Antiqua"/>
          <w:color w:val="000000" w:themeColor="text1"/>
          <w:sz w:val="27"/>
          <w:szCs w:val="27"/>
        </w:rPr>
        <w:t xml:space="preserve">Come sono le relazioni con gli altri familiari (fratelli, nonni, parenti …)? Sono </w:t>
      </w:r>
      <w:r w:rsidR="00B537C7" w:rsidRPr="005A20F0">
        <w:rPr>
          <w:rFonts w:ascii="Book Antiqua" w:hAnsi="Book Antiqua"/>
          <w:color w:val="000000" w:themeColor="text1"/>
          <w:sz w:val="27"/>
          <w:szCs w:val="27"/>
        </w:rPr>
        <w:t xml:space="preserve">elemento di distensione, di consolazione oppure di divisione e di </w:t>
      </w:r>
      <w:r w:rsidRPr="005A20F0">
        <w:rPr>
          <w:rFonts w:ascii="Book Antiqua" w:hAnsi="Book Antiqua"/>
          <w:color w:val="000000" w:themeColor="text1"/>
          <w:sz w:val="27"/>
          <w:szCs w:val="27"/>
        </w:rPr>
        <w:t>contrapposizione?</w:t>
      </w:r>
      <w:r w:rsidR="00716259" w:rsidRPr="005A20F0">
        <w:rPr>
          <w:rFonts w:ascii="Book Antiqua" w:hAnsi="Book Antiqua"/>
          <w:color w:val="000000" w:themeColor="text1"/>
          <w:sz w:val="27"/>
          <w:szCs w:val="27"/>
        </w:rPr>
        <w:t xml:space="preserve"> Rendo più difficili le situazioni? Provoco sofferenze?</w:t>
      </w:r>
    </w:p>
    <w:p w14:paraId="088FBE58" w14:textId="211B71C4" w:rsidR="00361AB3" w:rsidRPr="005A20F0" w:rsidRDefault="00361AB3" w:rsidP="00B0348D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5A20F0">
        <w:rPr>
          <w:rFonts w:ascii="Book Antiqua" w:hAnsi="Book Antiqua"/>
          <w:color w:val="000000" w:themeColor="text1"/>
          <w:sz w:val="27"/>
          <w:szCs w:val="27"/>
        </w:rPr>
        <w:t>Di fronte ai genitori (familiari) che litigano su qualsiasi cosa, davanti ai figli, per ragioni economiche, come mi sento e che cosa faccio?</w:t>
      </w:r>
    </w:p>
    <w:p w14:paraId="75389055" w14:textId="3021886F" w:rsidR="004F3732" w:rsidRPr="005A20F0" w:rsidRDefault="004F3732" w:rsidP="00AF2963">
      <w:pPr>
        <w:pStyle w:val="Paragrafoelenco"/>
        <w:numPr>
          <w:ilvl w:val="0"/>
          <w:numId w:val="3"/>
        </w:num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  <w:r w:rsidRPr="005A20F0">
        <w:rPr>
          <w:rFonts w:ascii="Book Antiqua" w:hAnsi="Book Antiqua"/>
          <w:color w:val="000000" w:themeColor="text1"/>
          <w:sz w:val="27"/>
          <w:szCs w:val="27"/>
        </w:rPr>
        <w:t>Mi pare di poter fare ancora qualcosa di più per “perdonare”?</w:t>
      </w:r>
    </w:p>
    <w:p w14:paraId="1B960A29" w14:textId="77777777" w:rsidR="00737273" w:rsidRPr="005A20F0" w:rsidRDefault="00737273" w:rsidP="000B1222">
      <w:pPr>
        <w:tabs>
          <w:tab w:val="left" w:pos="1467"/>
        </w:tabs>
        <w:spacing w:after="0" w:line="240" w:lineRule="auto"/>
        <w:jc w:val="both"/>
        <w:rPr>
          <w:rFonts w:ascii="Book Antiqua" w:hAnsi="Book Antiqua"/>
          <w:color w:val="000000" w:themeColor="text1"/>
          <w:sz w:val="27"/>
          <w:szCs w:val="27"/>
        </w:rPr>
      </w:pPr>
    </w:p>
    <w:sectPr w:rsidR="00737273" w:rsidRPr="005A20F0" w:rsidSect="00D26396">
      <w:footerReference w:type="default" r:id="rId15"/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52675" w14:textId="77777777" w:rsidR="005C6094" w:rsidRDefault="005C6094" w:rsidP="00703F43">
      <w:pPr>
        <w:spacing w:after="0" w:line="240" w:lineRule="auto"/>
      </w:pPr>
      <w:r>
        <w:separator/>
      </w:r>
    </w:p>
  </w:endnote>
  <w:endnote w:type="continuationSeparator" w:id="0">
    <w:p w14:paraId="170100B4" w14:textId="77777777" w:rsidR="005C6094" w:rsidRDefault="005C6094" w:rsidP="0070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32538"/>
      <w:docPartObj>
        <w:docPartGallery w:val="Page Numbers (Bottom of Page)"/>
        <w:docPartUnique/>
      </w:docPartObj>
    </w:sdtPr>
    <w:sdtEndPr/>
    <w:sdtContent>
      <w:p w14:paraId="085744C0" w14:textId="77777777" w:rsidR="001A107B" w:rsidRDefault="003C704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F52224" w14:textId="77777777" w:rsidR="001A107B" w:rsidRDefault="001A107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3BA3E" w14:textId="77777777" w:rsidR="005C6094" w:rsidRDefault="005C6094" w:rsidP="00703F43">
      <w:pPr>
        <w:spacing w:after="0" w:line="240" w:lineRule="auto"/>
      </w:pPr>
      <w:r>
        <w:separator/>
      </w:r>
    </w:p>
  </w:footnote>
  <w:footnote w:type="continuationSeparator" w:id="0">
    <w:p w14:paraId="20A7FD85" w14:textId="77777777" w:rsidR="005C6094" w:rsidRDefault="005C6094" w:rsidP="00703F43">
      <w:pPr>
        <w:spacing w:after="0" w:line="240" w:lineRule="auto"/>
      </w:pPr>
      <w:r>
        <w:continuationSeparator/>
      </w:r>
    </w:p>
  </w:footnote>
  <w:footnote w:id="1">
    <w:p w14:paraId="1CA6AA20" w14:textId="34080FD0" w:rsidR="004951CC" w:rsidRPr="00430747" w:rsidRDefault="004951CC" w:rsidP="00FC4C78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30747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430747">
        <w:rPr>
          <w:rFonts w:ascii="Book Antiqua" w:hAnsi="Book Antiqua"/>
          <w:color w:val="000000" w:themeColor="text1"/>
          <w:sz w:val="24"/>
          <w:szCs w:val="24"/>
        </w:rPr>
        <w:t xml:space="preserve"> Catechismo della Conferenza Episcopale Italiana,</w:t>
      </w: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 xml:space="preserve"> Vi ho chiamato amici, </w:t>
      </w:r>
      <w:r w:rsidRPr="00430747">
        <w:rPr>
          <w:rFonts w:ascii="Book Antiqua" w:hAnsi="Book Antiqua"/>
          <w:color w:val="000000" w:themeColor="text1"/>
          <w:sz w:val="24"/>
          <w:szCs w:val="24"/>
        </w:rPr>
        <w:t>Roma 1991, p. 98</w:t>
      </w:r>
    </w:p>
  </w:footnote>
  <w:footnote w:id="2">
    <w:p w14:paraId="62BA9373" w14:textId="592EF2DD" w:rsidR="00FC4C78" w:rsidRPr="00290A4D" w:rsidRDefault="00FC4C78" w:rsidP="00290A4D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30747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43074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“Il Signore ogni giorno ci chiama a convertirci: a legarci sempre più strettamente a lui che è la nostra salvezza, ad accogliere il perdono che egli offre a chi è pentito, a saper perdonare come lui. Il cammino di conversione si compie nella comunità cristiana: con il perdono reciproco, con la fedeltà ai doveri quotidiani, con la preghiera di ogni giorno”</w:t>
      </w:r>
      <w:r w:rsidRPr="00430747">
        <w:rPr>
          <w:rFonts w:ascii="Book Antiqua" w:hAnsi="Book Antiqua"/>
          <w:color w:val="000000" w:themeColor="text1"/>
          <w:sz w:val="24"/>
          <w:szCs w:val="24"/>
        </w:rPr>
        <w:t>.</w:t>
      </w: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”</w:t>
      </w:r>
      <w:r w:rsidRPr="00430747">
        <w:rPr>
          <w:rFonts w:ascii="Book Antiqua" w:hAnsi="Book Antiqua"/>
          <w:color w:val="000000" w:themeColor="text1"/>
          <w:sz w:val="24"/>
          <w:szCs w:val="24"/>
        </w:rPr>
        <w:t xml:space="preserve"> (Catechismo della Conferenza Episcopale Italiana,</w:t>
      </w: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 xml:space="preserve"> Sarete miei testimoni, </w:t>
      </w:r>
      <w:r w:rsidRPr="00430747">
        <w:rPr>
          <w:rFonts w:ascii="Book Antiqua" w:hAnsi="Book Antiqua"/>
          <w:color w:val="000000" w:themeColor="text1"/>
          <w:sz w:val="24"/>
          <w:szCs w:val="24"/>
        </w:rPr>
        <w:t xml:space="preserve">Roma 1992, p. 74) </w:t>
      </w:r>
    </w:p>
  </w:footnote>
  <w:footnote w:id="3">
    <w:p w14:paraId="407C72A2" w14:textId="74E2FE0C" w:rsidR="00364919" w:rsidRPr="00E55B5A" w:rsidRDefault="00364919" w:rsidP="00E55B5A">
      <w:pPr>
        <w:pStyle w:val="Testonotaapidipagina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5B5A">
        <w:rPr>
          <w:rStyle w:val="Rimandonotaapidipagina"/>
          <w:rFonts w:ascii="Book Antiqua" w:hAnsi="Book Antiqua"/>
          <w:color w:val="000000" w:themeColor="text1"/>
          <w:sz w:val="24"/>
          <w:szCs w:val="24"/>
        </w:rPr>
        <w:footnoteRef/>
      </w:r>
      <w:r w:rsidRPr="00E55B5A">
        <w:rPr>
          <w:rFonts w:ascii="Book Antiqua" w:hAnsi="Book Antiqua"/>
          <w:color w:val="000000" w:themeColor="text1"/>
          <w:sz w:val="24"/>
          <w:szCs w:val="24"/>
        </w:rPr>
        <w:t xml:space="preserve"> Cfr. MURARO G.,</w:t>
      </w:r>
      <w:r w:rsidRPr="00E55B5A">
        <w:rPr>
          <w:rFonts w:ascii="Book Antiqua" w:hAnsi="Book Antiqua"/>
          <w:i/>
          <w:color w:val="000000" w:themeColor="text1"/>
          <w:sz w:val="24"/>
          <w:szCs w:val="24"/>
        </w:rPr>
        <w:t xml:space="preserve"> La morale familiare,</w:t>
      </w:r>
      <w:r w:rsidRPr="00E55B5A">
        <w:rPr>
          <w:rFonts w:ascii="Book Antiqua" w:hAnsi="Book Antiqua"/>
          <w:color w:val="000000" w:themeColor="text1"/>
          <w:sz w:val="24"/>
          <w:szCs w:val="24"/>
        </w:rPr>
        <w:t xml:space="preserve"> San Paolo Cinisello</w:t>
      </w:r>
      <w:r w:rsidR="00854C8B" w:rsidRPr="00E55B5A">
        <w:rPr>
          <w:rFonts w:ascii="Book Antiqua" w:hAnsi="Book Antiqua"/>
          <w:color w:val="000000" w:themeColor="text1"/>
          <w:sz w:val="24"/>
          <w:szCs w:val="24"/>
        </w:rPr>
        <w:t xml:space="preserve"> Balsamo 1999, p. 99; MURARO G.</w:t>
      </w:r>
      <w:r w:rsidR="00854C8B" w:rsidRPr="00E55B5A">
        <w:rPr>
          <w:rFonts w:ascii="Book Antiqua" w:hAnsi="Book Antiqua"/>
          <w:i/>
          <w:color w:val="000000" w:themeColor="text1"/>
          <w:sz w:val="24"/>
          <w:szCs w:val="24"/>
        </w:rPr>
        <w:t>, Perdonare non significa mettere una pietra sopra,</w:t>
      </w:r>
      <w:r w:rsidR="00854C8B" w:rsidRPr="00E55B5A">
        <w:rPr>
          <w:rFonts w:ascii="Book Antiqua" w:hAnsi="Book Antiqua"/>
          <w:color w:val="000000" w:themeColor="text1"/>
          <w:sz w:val="24"/>
          <w:szCs w:val="24"/>
        </w:rPr>
        <w:t xml:space="preserve"> in “Famiglia cristiana” 37, 19 settembre 1999, p. 13; RINI V.,</w:t>
      </w:r>
      <w:r w:rsidR="00854C8B" w:rsidRPr="00E55B5A">
        <w:rPr>
          <w:rFonts w:ascii="Book Antiqua" w:hAnsi="Book Antiqua"/>
          <w:i/>
          <w:color w:val="000000" w:themeColor="text1"/>
          <w:sz w:val="24"/>
          <w:szCs w:val="24"/>
        </w:rPr>
        <w:t xml:space="preserve"> … ma il perdono non è merce da spettacolo,</w:t>
      </w:r>
      <w:r w:rsidR="00854C8B" w:rsidRPr="00E55B5A">
        <w:rPr>
          <w:rFonts w:ascii="Book Antiqua" w:hAnsi="Book Antiqua"/>
          <w:color w:val="000000" w:themeColor="text1"/>
          <w:sz w:val="24"/>
          <w:szCs w:val="24"/>
        </w:rPr>
        <w:t xml:space="preserve"> in </w:t>
      </w:r>
      <w:r w:rsidR="00854C8B" w:rsidRPr="00E55B5A">
        <w:rPr>
          <w:rFonts w:ascii="Book Antiqua" w:hAnsi="Book Antiqua"/>
          <w:i/>
          <w:color w:val="000000" w:themeColor="text1"/>
          <w:sz w:val="24"/>
          <w:szCs w:val="24"/>
        </w:rPr>
        <w:t>“La Vita cattolica”</w:t>
      </w:r>
      <w:r w:rsidR="00854C8B" w:rsidRPr="00E55B5A">
        <w:rPr>
          <w:rFonts w:ascii="Book Antiqua" w:hAnsi="Book Antiqua"/>
          <w:color w:val="000000" w:themeColor="text1"/>
          <w:sz w:val="24"/>
          <w:szCs w:val="24"/>
        </w:rPr>
        <w:t>, 28giugno 2007</w:t>
      </w:r>
    </w:p>
  </w:footnote>
  <w:footnote w:id="4">
    <w:p w14:paraId="241B939C" w14:textId="5D361E2F" w:rsidR="00632C91" w:rsidRPr="00E55B5A" w:rsidRDefault="00632C91" w:rsidP="00E55B5A">
      <w:pPr>
        <w:pStyle w:val="NormaleWeb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E55B5A">
        <w:rPr>
          <w:rStyle w:val="Rimandonotaapidipagina"/>
          <w:rFonts w:ascii="Book Antiqua" w:hAnsi="Book Antiqua"/>
          <w:color w:val="000000" w:themeColor="text1"/>
        </w:rPr>
        <w:footnoteRef/>
      </w:r>
      <w:r w:rsidRPr="00E55B5A">
        <w:rPr>
          <w:rFonts w:ascii="Book Antiqua" w:hAnsi="Book Antiqua"/>
          <w:color w:val="000000" w:themeColor="text1"/>
        </w:rPr>
        <w:t xml:space="preserve"> </w:t>
      </w:r>
      <w:r w:rsidRPr="00E55B5A">
        <w:rPr>
          <w:rFonts w:ascii="Book Antiqua" w:hAnsi="Book Antiqua"/>
          <w:i/>
          <w:color w:val="000000" w:themeColor="text1"/>
        </w:rPr>
        <w:t>Perciò perdonare deve essere più di un ignorare, di un semplice voler dimenticare.</w:t>
      </w:r>
      <w:r w:rsidRPr="00E55B5A">
        <w:rPr>
          <w:rFonts w:ascii="Book Antiqua" w:hAnsi="Book Antiqua"/>
          <w:color w:val="000000" w:themeColor="text1"/>
        </w:rPr>
        <w:t xml:space="preserve">  (RATZINGER JOSEPH–BENEDETTO XVI,</w:t>
      </w:r>
      <w:r w:rsidRPr="00E55B5A">
        <w:rPr>
          <w:rFonts w:ascii="Book Antiqua" w:hAnsi="Book Antiqua"/>
          <w:i/>
          <w:color w:val="000000" w:themeColor="text1"/>
        </w:rPr>
        <w:t xml:space="preserve"> Gesù di </w:t>
      </w:r>
      <w:proofErr w:type="spellStart"/>
      <w:r w:rsidRPr="00E55B5A">
        <w:rPr>
          <w:rFonts w:ascii="Book Antiqua" w:hAnsi="Book Antiqua"/>
          <w:i/>
          <w:color w:val="000000" w:themeColor="text1"/>
        </w:rPr>
        <w:t>Nazaret</w:t>
      </w:r>
      <w:proofErr w:type="spellEnd"/>
      <w:r w:rsidRPr="00E55B5A">
        <w:rPr>
          <w:rFonts w:ascii="Book Antiqua" w:hAnsi="Book Antiqua"/>
          <w:i/>
          <w:color w:val="000000" w:themeColor="text1"/>
        </w:rPr>
        <w:t>,</w:t>
      </w:r>
      <w:r w:rsidRPr="00E55B5A">
        <w:rPr>
          <w:rFonts w:ascii="Book Antiqua" w:hAnsi="Book Antiqua"/>
          <w:color w:val="000000" w:themeColor="text1"/>
        </w:rPr>
        <w:t xml:space="preserve"> Rizzoli Milano 2007, p. 190)</w:t>
      </w:r>
    </w:p>
  </w:footnote>
  <w:footnote w:id="5">
    <w:p w14:paraId="25F7010D" w14:textId="1BA66DF8" w:rsidR="0096266D" w:rsidRPr="00430747" w:rsidRDefault="0096266D" w:rsidP="0096266D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430747">
        <w:rPr>
          <w:rStyle w:val="Rimandonotaapidipagina"/>
          <w:color w:val="000000" w:themeColor="text1"/>
          <w:sz w:val="24"/>
          <w:szCs w:val="24"/>
        </w:rPr>
        <w:footnoteRef/>
      </w:r>
      <w:r w:rsidRPr="00430747">
        <w:rPr>
          <w:color w:val="000000" w:themeColor="text1"/>
          <w:sz w:val="24"/>
          <w:szCs w:val="24"/>
        </w:rPr>
        <w:t xml:space="preserve"> “</w:t>
      </w: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La clemenza ha natura non forzata,</w:t>
      </w:r>
    </w:p>
    <w:p w14:paraId="78BCB7FA" w14:textId="169B1BB3" w:rsidR="0096266D" w:rsidRPr="00430747" w:rsidRDefault="0096266D" w:rsidP="0096266D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cade dal cielo come la pioggia gentile sulla terra sottostante;</w:t>
      </w:r>
    </w:p>
    <w:p w14:paraId="7AEAE6EE" w14:textId="77777777" w:rsidR="0096266D" w:rsidRPr="00430747" w:rsidRDefault="0096266D" w:rsidP="0096266D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è due volte benedetta,</w:t>
      </w:r>
    </w:p>
    <w:p w14:paraId="20AA3512" w14:textId="77777777" w:rsidR="0096266D" w:rsidRPr="00430747" w:rsidRDefault="0096266D" w:rsidP="0096266D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benedice chi la offre e chi la riceve; (…)</w:t>
      </w:r>
    </w:p>
    <w:p w14:paraId="12F59179" w14:textId="66960D5B" w:rsidR="0096266D" w:rsidRPr="00430747" w:rsidRDefault="0096266D" w:rsidP="0096266D">
      <w:pPr>
        <w:spacing w:after="0" w:line="24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la clemenza sta sopra al dominio dello scettro,</w:t>
      </w:r>
      <w:r w:rsidR="00430747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il suo trono nel cuore dei re,</w:t>
      </w:r>
    </w:p>
    <w:p w14:paraId="36799551" w14:textId="6E544D65" w:rsidR="0096266D" w:rsidRPr="00430747" w:rsidRDefault="0096266D" w:rsidP="0096266D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>è un attributo di Dio stesso</w:t>
      </w:r>
      <w:r w:rsidR="005B4731" w:rsidRPr="00430747">
        <w:rPr>
          <w:rFonts w:ascii="Book Antiqua" w:hAnsi="Book Antiqua"/>
          <w:i/>
          <w:color w:val="000000" w:themeColor="text1"/>
          <w:sz w:val="24"/>
          <w:szCs w:val="24"/>
        </w:rPr>
        <w:t>”</w:t>
      </w:r>
      <w:r w:rsidRPr="00430747">
        <w:rPr>
          <w:rFonts w:ascii="Book Antiqua" w:hAnsi="Book Antiqua"/>
          <w:color w:val="000000" w:themeColor="text1"/>
          <w:sz w:val="24"/>
          <w:szCs w:val="24"/>
        </w:rPr>
        <w:t>. (W. Shakespeare,</w:t>
      </w:r>
      <w:r w:rsidRPr="00430747">
        <w:rPr>
          <w:rFonts w:ascii="Book Antiqua" w:hAnsi="Book Antiqua"/>
          <w:i/>
          <w:color w:val="000000" w:themeColor="text1"/>
          <w:sz w:val="24"/>
          <w:szCs w:val="24"/>
        </w:rPr>
        <w:t xml:space="preserve"> Il mercante di Venezia,</w:t>
      </w:r>
      <w:r w:rsidRPr="00430747">
        <w:rPr>
          <w:rFonts w:ascii="Book Antiqua" w:hAnsi="Book Antiqua"/>
          <w:color w:val="000000" w:themeColor="text1"/>
          <w:sz w:val="24"/>
          <w:szCs w:val="24"/>
        </w:rPr>
        <w:t xml:space="preserve"> IV, 1)</w:t>
      </w:r>
    </w:p>
  </w:footnote>
  <w:footnote w:id="6">
    <w:p w14:paraId="737BE45A" w14:textId="32FE8DE3" w:rsidR="00F278D7" w:rsidRPr="00F278D7" w:rsidRDefault="00F278D7" w:rsidP="00F278D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278D7">
        <w:rPr>
          <w:rStyle w:val="Rimandonotaapidipagina"/>
          <w:rFonts w:ascii="Book Antiqua" w:hAnsi="Book Antiqua"/>
          <w:sz w:val="24"/>
          <w:szCs w:val="24"/>
        </w:rPr>
        <w:footnoteRef/>
      </w:r>
      <w:r w:rsidRPr="00F278D7">
        <w:rPr>
          <w:rFonts w:ascii="Book Antiqua" w:hAnsi="Book Antiqua"/>
          <w:sz w:val="24"/>
          <w:szCs w:val="24"/>
        </w:rPr>
        <w:t xml:space="preserve"> </w:t>
      </w:r>
      <w:r w:rsidRPr="008671B0">
        <w:rPr>
          <w:rFonts w:ascii="Book Antiqua" w:eastAsia="Times New Roman" w:hAnsi="Book Antiqua" w:cs="Times New Roman"/>
          <w:i/>
          <w:color w:val="1D2129"/>
          <w:sz w:val="24"/>
          <w:szCs w:val="24"/>
          <w:shd w:val="clear" w:color="auto" w:fill="FFFFFF"/>
          <w:lang w:eastAsia="it-IT"/>
        </w:rPr>
        <w:t xml:space="preserve">La ragione e il torto non si </w:t>
      </w:r>
      <w:proofErr w:type="spellStart"/>
      <w:r w:rsidRPr="008671B0">
        <w:rPr>
          <w:rFonts w:ascii="Book Antiqua" w:eastAsia="Times New Roman" w:hAnsi="Book Antiqua" w:cs="Times New Roman"/>
          <w:i/>
          <w:color w:val="1D2129"/>
          <w:sz w:val="24"/>
          <w:szCs w:val="24"/>
          <w:shd w:val="clear" w:color="auto" w:fill="FFFFFF"/>
          <w:lang w:eastAsia="it-IT"/>
        </w:rPr>
        <w:t>dividon</w:t>
      </w:r>
      <w:proofErr w:type="spellEnd"/>
      <w:r w:rsidRPr="008671B0">
        <w:rPr>
          <w:rFonts w:ascii="Book Antiqua" w:eastAsia="Times New Roman" w:hAnsi="Book Antiqua" w:cs="Times New Roman"/>
          <w:i/>
          <w:color w:val="1D2129"/>
          <w:sz w:val="24"/>
          <w:szCs w:val="24"/>
          <w:shd w:val="clear" w:color="auto" w:fill="FFFFFF"/>
          <w:lang w:eastAsia="it-IT"/>
        </w:rPr>
        <w:t xml:space="preserve"> mai con un taglio così netto, che ogni parte abbia soltanto dell'una o dell'altro</w:t>
      </w:r>
      <w:r w:rsidRPr="00F278D7">
        <w:rPr>
          <w:rFonts w:ascii="Book Antiqua" w:eastAsia="Times New Roman" w:hAnsi="Book Antiqua" w:cs="Times New Roman"/>
          <w:color w:val="1D2129"/>
          <w:sz w:val="24"/>
          <w:szCs w:val="24"/>
          <w:shd w:val="clear" w:color="auto" w:fill="FFFFFF"/>
          <w:lang w:eastAsia="it-IT"/>
        </w:rPr>
        <w:t xml:space="preserve"> (MANZONI A.,</w:t>
      </w:r>
      <w:r w:rsidRPr="00F278D7">
        <w:rPr>
          <w:rFonts w:ascii="Book Antiqua" w:eastAsia="Times New Roman" w:hAnsi="Book Antiqua" w:cs="Times New Roman"/>
          <w:i/>
          <w:color w:val="1D2129"/>
          <w:sz w:val="24"/>
          <w:szCs w:val="24"/>
          <w:shd w:val="clear" w:color="auto" w:fill="FFFFFF"/>
          <w:lang w:eastAsia="it-IT"/>
        </w:rPr>
        <w:t xml:space="preserve"> I promessi sposi,</w:t>
      </w:r>
      <w:r w:rsidRPr="00F278D7">
        <w:rPr>
          <w:rFonts w:ascii="Book Antiqua" w:eastAsia="Times New Roman" w:hAnsi="Book Antiqua" w:cs="Times New Roman"/>
          <w:color w:val="1D2129"/>
          <w:sz w:val="24"/>
          <w:szCs w:val="24"/>
          <w:shd w:val="clear" w:color="auto" w:fill="FFFFFF"/>
          <w:lang w:eastAsia="it-IT"/>
        </w:rPr>
        <w:t xml:space="preserve"> cap. I)</w:t>
      </w:r>
    </w:p>
  </w:footnote>
  <w:footnote w:id="7">
    <w:p w14:paraId="71E3CA2A" w14:textId="4970C1EA" w:rsidR="00F278D7" w:rsidRPr="00F278D7" w:rsidRDefault="00F278D7" w:rsidP="00F278D7">
      <w:pPr>
        <w:pStyle w:val="Testonotaapidipagina"/>
        <w:jc w:val="both"/>
        <w:rPr>
          <w:rFonts w:ascii="Book Antiqua" w:hAnsi="Book Antiqua"/>
          <w:sz w:val="24"/>
          <w:szCs w:val="24"/>
        </w:rPr>
      </w:pPr>
      <w:r w:rsidRPr="00F278D7">
        <w:rPr>
          <w:rStyle w:val="Rimandonotaapidipagina"/>
          <w:rFonts w:ascii="Book Antiqua" w:hAnsi="Book Antiqua"/>
          <w:sz w:val="24"/>
          <w:szCs w:val="24"/>
        </w:rPr>
        <w:footnoteRef/>
      </w:r>
      <w:r w:rsidRPr="00F278D7">
        <w:rPr>
          <w:rFonts w:ascii="Book Antiqua" w:hAnsi="Book Antiqua"/>
          <w:sz w:val="24"/>
          <w:szCs w:val="24"/>
        </w:rPr>
        <w:t xml:space="preserve"> Giovanni Paolo II, </w:t>
      </w:r>
      <w:proofErr w:type="spellStart"/>
      <w:r w:rsidRPr="00F278D7">
        <w:rPr>
          <w:rFonts w:ascii="Book Antiqua" w:hAnsi="Book Antiqua"/>
          <w:i/>
          <w:sz w:val="24"/>
          <w:szCs w:val="24"/>
        </w:rPr>
        <w:t>Dives</w:t>
      </w:r>
      <w:proofErr w:type="spellEnd"/>
      <w:r w:rsidRPr="00F278D7">
        <w:rPr>
          <w:rFonts w:ascii="Book Antiqua" w:hAnsi="Book Antiqua"/>
          <w:i/>
          <w:sz w:val="24"/>
          <w:szCs w:val="24"/>
        </w:rPr>
        <w:t xml:space="preserve"> in misericordia,</w:t>
      </w:r>
      <w:r w:rsidRPr="00F278D7">
        <w:rPr>
          <w:rFonts w:ascii="Book Antiqua" w:hAnsi="Book Antiqua"/>
          <w:sz w:val="24"/>
          <w:szCs w:val="24"/>
        </w:rPr>
        <w:t xml:space="preserve"> 30 nov. 1980, n. 12. Interessante è tutto il numero dove si riflette sul fatto che altre forze negative possono prendere il sopravvento sulla giustizia.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B72"/>
    <w:multiLevelType w:val="hybridMultilevel"/>
    <w:tmpl w:val="2410F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5F12"/>
    <w:multiLevelType w:val="hybridMultilevel"/>
    <w:tmpl w:val="2820BE6E"/>
    <w:lvl w:ilvl="0" w:tplc="3698B1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0DC"/>
    <w:multiLevelType w:val="hybridMultilevel"/>
    <w:tmpl w:val="3B8E3C78"/>
    <w:lvl w:ilvl="0" w:tplc="549EC73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7149"/>
    <w:multiLevelType w:val="hybridMultilevel"/>
    <w:tmpl w:val="8C24E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516C"/>
    <w:multiLevelType w:val="hybridMultilevel"/>
    <w:tmpl w:val="3342C79C"/>
    <w:lvl w:ilvl="0" w:tplc="EB8E69B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F2C15"/>
    <w:multiLevelType w:val="hybridMultilevel"/>
    <w:tmpl w:val="BB6EF542"/>
    <w:lvl w:ilvl="0" w:tplc="63A07C92">
      <w:start w:val="2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41475"/>
    <w:multiLevelType w:val="hybridMultilevel"/>
    <w:tmpl w:val="5FC8D642"/>
    <w:lvl w:ilvl="0" w:tplc="63A07C92">
      <w:start w:val="2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16A43"/>
    <w:multiLevelType w:val="hybridMultilevel"/>
    <w:tmpl w:val="5E3A5174"/>
    <w:lvl w:ilvl="0" w:tplc="C55AB0E2">
      <w:start w:val="2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F43"/>
    <w:rsid w:val="000009A5"/>
    <w:rsid w:val="00005C1F"/>
    <w:rsid w:val="00006966"/>
    <w:rsid w:val="00011121"/>
    <w:rsid w:val="00014DB5"/>
    <w:rsid w:val="00023F0C"/>
    <w:rsid w:val="0003169A"/>
    <w:rsid w:val="00035CA6"/>
    <w:rsid w:val="00040FC0"/>
    <w:rsid w:val="000471B1"/>
    <w:rsid w:val="00047947"/>
    <w:rsid w:val="00091766"/>
    <w:rsid w:val="000A1175"/>
    <w:rsid w:val="000A5181"/>
    <w:rsid w:val="000B1222"/>
    <w:rsid w:val="000B7D91"/>
    <w:rsid w:val="000D2DB6"/>
    <w:rsid w:val="000D7A0F"/>
    <w:rsid w:val="000F124D"/>
    <w:rsid w:val="000F1954"/>
    <w:rsid w:val="000F6FAE"/>
    <w:rsid w:val="000F7F12"/>
    <w:rsid w:val="0010766F"/>
    <w:rsid w:val="00111DF9"/>
    <w:rsid w:val="0011242A"/>
    <w:rsid w:val="0011274A"/>
    <w:rsid w:val="001129F0"/>
    <w:rsid w:val="00125E88"/>
    <w:rsid w:val="001278BF"/>
    <w:rsid w:val="00127951"/>
    <w:rsid w:val="0013085A"/>
    <w:rsid w:val="001372AA"/>
    <w:rsid w:val="00142A63"/>
    <w:rsid w:val="001524B9"/>
    <w:rsid w:val="00172D73"/>
    <w:rsid w:val="00176CF8"/>
    <w:rsid w:val="0018063B"/>
    <w:rsid w:val="00181FD7"/>
    <w:rsid w:val="00182536"/>
    <w:rsid w:val="00186E21"/>
    <w:rsid w:val="001874CF"/>
    <w:rsid w:val="00187A42"/>
    <w:rsid w:val="001939A9"/>
    <w:rsid w:val="001A107B"/>
    <w:rsid w:val="001A4268"/>
    <w:rsid w:val="001A570D"/>
    <w:rsid w:val="001B0DFB"/>
    <w:rsid w:val="001B4E20"/>
    <w:rsid w:val="001B5A4A"/>
    <w:rsid w:val="001C1806"/>
    <w:rsid w:val="001C321B"/>
    <w:rsid w:val="001E3AA5"/>
    <w:rsid w:val="001F6573"/>
    <w:rsid w:val="00201379"/>
    <w:rsid w:val="00206550"/>
    <w:rsid w:val="00225935"/>
    <w:rsid w:val="00226778"/>
    <w:rsid w:val="00230295"/>
    <w:rsid w:val="002340E9"/>
    <w:rsid w:val="002352AC"/>
    <w:rsid w:val="00236455"/>
    <w:rsid w:val="002540ED"/>
    <w:rsid w:val="00256323"/>
    <w:rsid w:val="002662B7"/>
    <w:rsid w:val="002727DB"/>
    <w:rsid w:val="00280F24"/>
    <w:rsid w:val="0028317B"/>
    <w:rsid w:val="00284ABD"/>
    <w:rsid w:val="00287AC8"/>
    <w:rsid w:val="00290994"/>
    <w:rsid w:val="00290A4D"/>
    <w:rsid w:val="002A1AF8"/>
    <w:rsid w:val="002B73BD"/>
    <w:rsid w:val="002C033D"/>
    <w:rsid w:val="002C79D0"/>
    <w:rsid w:val="002C7C6C"/>
    <w:rsid w:val="002E3563"/>
    <w:rsid w:val="002E4CAD"/>
    <w:rsid w:val="002E584C"/>
    <w:rsid w:val="002F7F7D"/>
    <w:rsid w:val="00302A77"/>
    <w:rsid w:val="00302BA6"/>
    <w:rsid w:val="00306165"/>
    <w:rsid w:val="003066A9"/>
    <w:rsid w:val="003123DA"/>
    <w:rsid w:val="003158D7"/>
    <w:rsid w:val="00323E5B"/>
    <w:rsid w:val="0032737F"/>
    <w:rsid w:val="00330051"/>
    <w:rsid w:val="00342129"/>
    <w:rsid w:val="003446B7"/>
    <w:rsid w:val="00353A06"/>
    <w:rsid w:val="00361AB3"/>
    <w:rsid w:val="00363BD5"/>
    <w:rsid w:val="00364367"/>
    <w:rsid w:val="00364919"/>
    <w:rsid w:val="00367A96"/>
    <w:rsid w:val="00370635"/>
    <w:rsid w:val="0037069C"/>
    <w:rsid w:val="00376BF1"/>
    <w:rsid w:val="00382261"/>
    <w:rsid w:val="003878B7"/>
    <w:rsid w:val="00391EE9"/>
    <w:rsid w:val="0039317F"/>
    <w:rsid w:val="003A00EE"/>
    <w:rsid w:val="003A1D41"/>
    <w:rsid w:val="003A2189"/>
    <w:rsid w:val="003A5B05"/>
    <w:rsid w:val="003C0AF7"/>
    <w:rsid w:val="003C1FD9"/>
    <w:rsid w:val="003C7046"/>
    <w:rsid w:val="003D4641"/>
    <w:rsid w:val="003D6C2F"/>
    <w:rsid w:val="003E032E"/>
    <w:rsid w:val="003E340E"/>
    <w:rsid w:val="003E790F"/>
    <w:rsid w:val="003F7A58"/>
    <w:rsid w:val="003F7C5D"/>
    <w:rsid w:val="00413BB0"/>
    <w:rsid w:val="00413BF3"/>
    <w:rsid w:val="00414CE2"/>
    <w:rsid w:val="004157D1"/>
    <w:rsid w:val="00420C2A"/>
    <w:rsid w:val="004259E5"/>
    <w:rsid w:val="00430747"/>
    <w:rsid w:val="00433572"/>
    <w:rsid w:val="00435078"/>
    <w:rsid w:val="004406D0"/>
    <w:rsid w:val="00452D4C"/>
    <w:rsid w:val="004600A7"/>
    <w:rsid w:val="00465708"/>
    <w:rsid w:val="0048001B"/>
    <w:rsid w:val="00486E9D"/>
    <w:rsid w:val="004875BB"/>
    <w:rsid w:val="004951CC"/>
    <w:rsid w:val="004A0B73"/>
    <w:rsid w:val="004A0F4A"/>
    <w:rsid w:val="004A11C9"/>
    <w:rsid w:val="004A4B45"/>
    <w:rsid w:val="004B0161"/>
    <w:rsid w:val="004B0815"/>
    <w:rsid w:val="004B4891"/>
    <w:rsid w:val="004B5F68"/>
    <w:rsid w:val="004C1E7F"/>
    <w:rsid w:val="004C51A8"/>
    <w:rsid w:val="004D091E"/>
    <w:rsid w:val="004D14D5"/>
    <w:rsid w:val="004D155C"/>
    <w:rsid w:val="004D1713"/>
    <w:rsid w:val="004D452F"/>
    <w:rsid w:val="004D5C68"/>
    <w:rsid w:val="004D7982"/>
    <w:rsid w:val="004F3732"/>
    <w:rsid w:val="004F380B"/>
    <w:rsid w:val="004F5556"/>
    <w:rsid w:val="00512FA8"/>
    <w:rsid w:val="00513728"/>
    <w:rsid w:val="005153A3"/>
    <w:rsid w:val="0052090C"/>
    <w:rsid w:val="00526C5C"/>
    <w:rsid w:val="00530EED"/>
    <w:rsid w:val="00537524"/>
    <w:rsid w:val="00542342"/>
    <w:rsid w:val="00542C48"/>
    <w:rsid w:val="00546BFE"/>
    <w:rsid w:val="005657F8"/>
    <w:rsid w:val="005854B4"/>
    <w:rsid w:val="00586AA5"/>
    <w:rsid w:val="00597C79"/>
    <w:rsid w:val="005A20F0"/>
    <w:rsid w:val="005A3F8D"/>
    <w:rsid w:val="005A65D6"/>
    <w:rsid w:val="005B34A4"/>
    <w:rsid w:val="005B4731"/>
    <w:rsid w:val="005C6094"/>
    <w:rsid w:val="005D3316"/>
    <w:rsid w:val="005E2E1C"/>
    <w:rsid w:val="005E5E45"/>
    <w:rsid w:val="005F4030"/>
    <w:rsid w:val="005F5389"/>
    <w:rsid w:val="006020B9"/>
    <w:rsid w:val="00620A80"/>
    <w:rsid w:val="00620AB4"/>
    <w:rsid w:val="00620AC4"/>
    <w:rsid w:val="00631557"/>
    <w:rsid w:val="006321CD"/>
    <w:rsid w:val="00632C91"/>
    <w:rsid w:val="00633C90"/>
    <w:rsid w:val="00634469"/>
    <w:rsid w:val="00643E33"/>
    <w:rsid w:val="00643E53"/>
    <w:rsid w:val="00643FF5"/>
    <w:rsid w:val="00673CF4"/>
    <w:rsid w:val="00681CE7"/>
    <w:rsid w:val="00682971"/>
    <w:rsid w:val="00684E99"/>
    <w:rsid w:val="00686F8B"/>
    <w:rsid w:val="006947E5"/>
    <w:rsid w:val="006A34AF"/>
    <w:rsid w:val="006B048A"/>
    <w:rsid w:val="006B090B"/>
    <w:rsid w:val="006C27E4"/>
    <w:rsid w:val="006C2AB8"/>
    <w:rsid w:val="006C385D"/>
    <w:rsid w:val="006C69BE"/>
    <w:rsid w:val="006C7CE7"/>
    <w:rsid w:val="006C7DAA"/>
    <w:rsid w:val="006D4868"/>
    <w:rsid w:val="006E6A85"/>
    <w:rsid w:val="006F28CB"/>
    <w:rsid w:val="006F2E8B"/>
    <w:rsid w:val="006F57C9"/>
    <w:rsid w:val="006F5D6E"/>
    <w:rsid w:val="00703F43"/>
    <w:rsid w:val="007103C0"/>
    <w:rsid w:val="00716259"/>
    <w:rsid w:val="007240E2"/>
    <w:rsid w:val="0072720C"/>
    <w:rsid w:val="007273B8"/>
    <w:rsid w:val="00731023"/>
    <w:rsid w:val="007368B7"/>
    <w:rsid w:val="00737273"/>
    <w:rsid w:val="007374C6"/>
    <w:rsid w:val="00754DDF"/>
    <w:rsid w:val="00757056"/>
    <w:rsid w:val="0076041A"/>
    <w:rsid w:val="007735B9"/>
    <w:rsid w:val="00780DAB"/>
    <w:rsid w:val="00782C00"/>
    <w:rsid w:val="00783C92"/>
    <w:rsid w:val="007A16A3"/>
    <w:rsid w:val="007A1DA2"/>
    <w:rsid w:val="007A3DDC"/>
    <w:rsid w:val="007B0E47"/>
    <w:rsid w:val="007B100D"/>
    <w:rsid w:val="007B4A76"/>
    <w:rsid w:val="007B763F"/>
    <w:rsid w:val="007C365C"/>
    <w:rsid w:val="007D37F2"/>
    <w:rsid w:val="007D42C4"/>
    <w:rsid w:val="007D6388"/>
    <w:rsid w:val="007D7729"/>
    <w:rsid w:val="007E1B8A"/>
    <w:rsid w:val="007E5DE3"/>
    <w:rsid w:val="007E7DE6"/>
    <w:rsid w:val="007F02D6"/>
    <w:rsid w:val="007F31B0"/>
    <w:rsid w:val="0080333F"/>
    <w:rsid w:val="008058ED"/>
    <w:rsid w:val="008137BD"/>
    <w:rsid w:val="008216E6"/>
    <w:rsid w:val="00854BE2"/>
    <w:rsid w:val="00854C8B"/>
    <w:rsid w:val="008671B0"/>
    <w:rsid w:val="008811D2"/>
    <w:rsid w:val="008A0428"/>
    <w:rsid w:val="008A0CF5"/>
    <w:rsid w:val="008B41A9"/>
    <w:rsid w:val="008C2E59"/>
    <w:rsid w:val="008C41F5"/>
    <w:rsid w:val="008D5029"/>
    <w:rsid w:val="008E025E"/>
    <w:rsid w:val="008E2B9B"/>
    <w:rsid w:val="008E3C06"/>
    <w:rsid w:val="008E63EF"/>
    <w:rsid w:val="008E66E3"/>
    <w:rsid w:val="008E7B3D"/>
    <w:rsid w:val="008F17A9"/>
    <w:rsid w:val="008F65A2"/>
    <w:rsid w:val="008F76E3"/>
    <w:rsid w:val="00901A0D"/>
    <w:rsid w:val="0090350F"/>
    <w:rsid w:val="00903AD3"/>
    <w:rsid w:val="00904967"/>
    <w:rsid w:val="009154A7"/>
    <w:rsid w:val="00917738"/>
    <w:rsid w:val="00922B68"/>
    <w:rsid w:val="009247DE"/>
    <w:rsid w:val="0092687A"/>
    <w:rsid w:val="00940F3A"/>
    <w:rsid w:val="00942BD7"/>
    <w:rsid w:val="009502C8"/>
    <w:rsid w:val="00951D32"/>
    <w:rsid w:val="0095306C"/>
    <w:rsid w:val="00953938"/>
    <w:rsid w:val="00955527"/>
    <w:rsid w:val="0096266D"/>
    <w:rsid w:val="00962F8E"/>
    <w:rsid w:val="00964877"/>
    <w:rsid w:val="00970BD3"/>
    <w:rsid w:val="0097676E"/>
    <w:rsid w:val="00984D8B"/>
    <w:rsid w:val="00990C3E"/>
    <w:rsid w:val="00991F46"/>
    <w:rsid w:val="009A1F10"/>
    <w:rsid w:val="009A3E85"/>
    <w:rsid w:val="009B6CA8"/>
    <w:rsid w:val="009C1F04"/>
    <w:rsid w:val="009C4D72"/>
    <w:rsid w:val="009D0D9C"/>
    <w:rsid w:val="009D6108"/>
    <w:rsid w:val="009D7CA6"/>
    <w:rsid w:val="009E2BFA"/>
    <w:rsid w:val="009E4C36"/>
    <w:rsid w:val="009E5E33"/>
    <w:rsid w:val="009F0498"/>
    <w:rsid w:val="00A15FDF"/>
    <w:rsid w:val="00A20EEF"/>
    <w:rsid w:val="00A22EAA"/>
    <w:rsid w:val="00A269F9"/>
    <w:rsid w:val="00A4011D"/>
    <w:rsid w:val="00A543BF"/>
    <w:rsid w:val="00A61982"/>
    <w:rsid w:val="00A6414D"/>
    <w:rsid w:val="00A70E34"/>
    <w:rsid w:val="00A76AC1"/>
    <w:rsid w:val="00A800A6"/>
    <w:rsid w:val="00A82F16"/>
    <w:rsid w:val="00A83D5E"/>
    <w:rsid w:val="00AB54FF"/>
    <w:rsid w:val="00AB63E7"/>
    <w:rsid w:val="00AB76EC"/>
    <w:rsid w:val="00AC46BC"/>
    <w:rsid w:val="00AD1838"/>
    <w:rsid w:val="00AD2284"/>
    <w:rsid w:val="00AD2BB6"/>
    <w:rsid w:val="00AD370F"/>
    <w:rsid w:val="00AD50E1"/>
    <w:rsid w:val="00AE4668"/>
    <w:rsid w:val="00AE531E"/>
    <w:rsid w:val="00AE559B"/>
    <w:rsid w:val="00AE67C3"/>
    <w:rsid w:val="00AF2963"/>
    <w:rsid w:val="00AF716B"/>
    <w:rsid w:val="00B016D8"/>
    <w:rsid w:val="00B01A41"/>
    <w:rsid w:val="00B0348D"/>
    <w:rsid w:val="00B05D60"/>
    <w:rsid w:val="00B22D60"/>
    <w:rsid w:val="00B3040F"/>
    <w:rsid w:val="00B309E5"/>
    <w:rsid w:val="00B41C49"/>
    <w:rsid w:val="00B42029"/>
    <w:rsid w:val="00B43315"/>
    <w:rsid w:val="00B44BAD"/>
    <w:rsid w:val="00B45EE1"/>
    <w:rsid w:val="00B521BF"/>
    <w:rsid w:val="00B53799"/>
    <w:rsid w:val="00B537C7"/>
    <w:rsid w:val="00B56F30"/>
    <w:rsid w:val="00B6218D"/>
    <w:rsid w:val="00B624D5"/>
    <w:rsid w:val="00B64B5B"/>
    <w:rsid w:val="00B7601C"/>
    <w:rsid w:val="00B80023"/>
    <w:rsid w:val="00B819C2"/>
    <w:rsid w:val="00B828F6"/>
    <w:rsid w:val="00B8335B"/>
    <w:rsid w:val="00B91814"/>
    <w:rsid w:val="00BB4D6C"/>
    <w:rsid w:val="00BC0C07"/>
    <w:rsid w:val="00BC1553"/>
    <w:rsid w:val="00BC48F2"/>
    <w:rsid w:val="00BD6652"/>
    <w:rsid w:val="00BE2E2C"/>
    <w:rsid w:val="00BF1D40"/>
    <w:rsid w:val="00BF2549"/>
    <w:rsid w:val="00BF371D"/>
    <w:rsid w:val="00BF3ED4"/>
    <w:rsid w:val="00BF60DC"/>
    <w:rsid w:val="00C02776"/>
    <w:rsid w:val="00C06057"/>
    <w:rsid w:val="00C22EE2"/>
    <w:rsid w:val="00C2573A"/>
    <w:rsid w:val="00C30E75"/>
    <w:rsid w:val="00C346BA"/>
    <w:rsid w:val="00C46183"/>
    <w:rsid w:val="00C46246"/>
    <w:rsid w:val="00C479A6"/>
    <w:rsid w:val="00C55487"/>
    <w:rsid w:val="00C565EE"/>
    <w:rsid w:val="00C648B9"/>
    <w:rsid w:val="00C66FA5"/>
    <w:rsid w:val="00C67263"/>
    <w:rsid w:val="00C83156"/>
    <w:rsid w:val="00C861CA"/>
    <w:rsid w:val="00CA33A3"/>
    <w:rsid w:val="00CB7F10"/>
    <w:rsid w:val="00CD0879"/>
    <w:rsid w:val="00CD52A6"/>
    <w:rsid w:val="00CE1182"/>
    <w:rsid w:val="00CE2866"/>
    <w:rsid w:val="00CE5A09"/>
    <w:rsid w:val="00CE729C"/>
    <w:rsid w:val="00CF1502"/>
    <w:rsid w:val="00CF1DE9"/>
    <w:rsid w:val="00CF637B"/>
    <w:rsid w:val="00CF796D"/>
    <w:rsid w:val="00D00FBE"/>
    <w:rsid w:val="00D01AAD"/>
    <w:rsid w:val="00D04882"/>
    <w:rsid w:val="00D0678D"/>
    <w:rsid w:val="00D0739F"/>
    <w:rsid w:val="00D14679"/>
    <w:rsid w:val="00D17B1B"/>
    <w:rsid w:val="00D17EFB"/>
    <w:rsid w:val="00D42279"/>
    <w:rsid w:val="00D433DA"/>
    <w:rsid w:val="00D47927"/>
    <w:rsid w:val="00D5165C"/>
    <w:rsid w:val="00D517ED"/>
    <w:rsid w:val="00D55012"/>
    <w:rsid w:val="00D63647"/>
    <w:rsid w:val="00D64AD4"/>
    <w:rsid w:val="00D65F29"/>
    <w:rsid w:val="00D74EFA"/>
    <w:rsid w:val="00D806D3"/>
    <w:rsid w:val="00D8126D"/>
    <w:rsid w:val="00D852A8"/>
    <w:rsid w:val="00DA3FCE"/>
    <w:rsid w:val="00DA42A7"/>
    <w:rsid w:val="00DA5501"/>
    <w:rsid w:val="00DB6410"/>
    <w:rsid w:val="00DB796B"/>
    <w:rsid w:val="00DD59AA"/>
    <w:rsid w:val="00DD5EC7"/>
    <w:rsid w:val="00DD7F00"/>
    <w:rsid w:val="00DF2A4A"/>
    <w:rsid w:val="00DF76E7"/>
    <w:rsid w:val="00E05819"/>
    <w:rsid w:val="00E07D8D"/>
    <w:rsid w:val="00E15B7B"/>
    <w:rsid w:val="00E15D23"/>
    <w:rsid w:val="00E26B97"/>
    <w:rsid w:val="00E36924"/>
    <w:rsid w:val="00E53595"/>
    <w:rsid w:val="00E535D9"/>
    <w:rsid w:val="00E55B5A"/>
    <w:rsid w:val="00E56151"/>
    <w:rsid w:val="00E66F3E"/>
    <w:rsid w:val="00E90E91"/>
    <w:rsid w:val="00E914A6"/>
    <w:rsid w:val="00E920F7"/>
    <w:rsid w:val="00E92EA7"/>
    <w:rsid w:val="00E95CB6"/>
    <w:rsid w:val="00EA38FF"/>
    <w:rsid w:val="00EA72A8"/>
    <w:rsid w:val="00EC35AD"/>
    <w:rsid w:val="00EC6977"/>
    <w:rsid w:val="00EC775A"/>
    <w:rsid w:val="00ED0FEA"/>
    <w:rsid w:val="00ED2776"/>
    <w:rsid w:val="00EE15D1"/>
    <w:rsid w:val="00EE4F8D"/>
    <w:rsid w:val="00EF071B"/>
    <w:rsid w:val="00EF0976"/>
    <w:rsid w:val="00EF1521"/>
    <w:rsid w:val="00F0111E"/>
    <w:rsid w:val="00F10E1B"/>
    <w:rsid w:val="00F278D7"/>
    <w:rsid w:val="00F41C0C"/>
    <w:rsid w:val="00F43722"/>
    <w:rsid w:val="00F43842"/>
    <w:rsid w:val="00F459CC"/>
    <w:rsid w:val="00F51FF7"/>
    <w:rsid w:val="00F5587E"/>
    <w:rsid w:val="00F61FCB"/>
    <w:rsid w:val="00F63D42"/>
    <w:rsid w:val="00F63E22"/>
    <w:rsid w:val="00F66650"/>
    <w:rsid w:val="00F70E94"/>
    <w:rsid w:val="00F738ED"/>
    <w:rsid w:val="00F81F0E"/>
    <w:rsid w:val="00F87425"/>
    <w:rsid w:val="00F91B48"/>
    <w:rsid w:val="00F9254F"/>
    <w:rsid w:val="00FA02CE"/>
    <w:rsid w:val="00FA3A68"/>
    <w:rsid w:val="00FA5914"/>
    <w:rsid w:val="00FA6244"/>
    <w:rsid w:val="00FB679E"/>
    <w:rsid w:val="00FC17BA"/>
    <w:rsid w:val="00FC1C36"/>
    <w:rsid w:val="00FC2E3D"/>
    <w:rsid w:val="00FC3F68"/>
    <w:rsid w:val="00FC4C78"/>
    <w:rsid w:val="00FC6A35"/>
    <w:rsid w:val="00FD357E"/>
    <w:rsid w:val="00FE0B53"/>
    <w:rsid w:val="00FF06EC"/>
    <w:rsid w:val="00FF0D71"/>
    <w:rsid w:val="00FF2F64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0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03F43"/>
  </w:style>
  <w:style w:type="paragraph" w:styleId="Titolo1">
    <w:name w:val="heading 1"/>
    <w:basedOn w:val="Normale"/>
    <w:link w:val="Titolo1Carattere"/>
    <w:uiPriority w:val="9"/>
    <w:qFormat/>
    <w:rsid w:val="00703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3F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703F4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03F43"/>
  </w:style>
  <w:style w:type="character" w:styleId="Collegamentoipertestuale">
    <w:name w:val="Hyperlink"/>
    <w:basedOn w:val="Carpredefinitoparagrafo"/>
    <w:uiPriority w:val="99"/>
    <w:unhideWhenUsed/>
    <w:rsid w:val="00703F4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03F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3F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703F43"/>
    <w:rPr>
      <w:vertAlign w:val="superscript"/>
    </w:rPr>
  </w:style>
  <w:style w:type="character" w:customStyle="1" w:styleId="whole-read-more">
    <w:name w:val="whole-read-more"/>
    <w:basedOn w:val="Carpredefinitoparagrafo"/>
    <w:rsid w:val="00703F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DE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67263"/>
    <w:pPr>
      <w:spacing w:after="0" w:line="240" w:lineRule="auto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1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107B"/>
  </w:style>
  <w:style w:type="paragraph" w:styleId="Pidipagina">
    <w:name w:val="footer"/>
    <w:basedOn w:val="Normale"/>
    <w:link w:val="PidipaginaCarattere"/>
    <w:uiPriority w:val="99"/>
    <w:unhideWhenUsed/>
    <w:rsid w:val="001A1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1DE26E-A075-B542-B97E-9D051EE8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3169</Words>
  <Characters>18068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</dc:creator>
  <cp:keywords/>
  <dc:description/>
  <cp:lastModifiedBy>Utente di Microsoft Office</cp:lastModifiedBy>
  <cp:revision>3</cp:revision>
  <cp:lastPrinted>2018-01-11T08:07:00Z</cp:lastPrinted>
  <dcterms:created xsi:type="dcterms:W3CDTF">2018-01-11T08:07:00Z</dcterms:created>
  <dcterms:modified xsi:type="dcterms:W3CDTF">2018-01-11T08:07:00Z</dcterms:modified>
</cp:coreProperties>
</file>